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DC" w:rsidRDefault="00C22EDC" w:rsidP="00C22EDC">
      <w:pPr>
        <w:pStyle w:val="kemstat21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rFonts w:ascii="Verdana" w:hAnsi="Verdana"/>
          <w:color w:val="323233"/>
          <w:sz w:val="18"/>
          <w:szCs w:val="18"/>
          <w:bdr w:val="none" w:sz="0" w:space="0" w:color="auto" w:frame="1"/>
        </w:rPr>
      </w:pPr>
      <w:r>
        <w:rPr>
          <w:rStyle w:val="a3"/>
          <w:rFonts w:ascii="Verdana" w:hAnsi="Verdana"/>
          <w:color w:val="323233"/>
          <w:sz w:val="18"/>
          <w:szCs w:val="18"/>
          <w:bdr w:val="none" w:sz="0" w:space="0" w:color="auto" w:frame="1"/>
        </w:rPr>
        <w:t>Какие бывают психологические типы профессий?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323233"/>
          <w:sz w:val="18"/>
          <w:szCs w:val="18"/>
        </w:rPr>
      </w:pPr>
    </w:p>
    <w:p w:rsidR="00C22EDC" w:rsidRDefault="00C22EDC" w:rsidP="00C22EDC">
      <w:pPr>
        <w:pStyle w:val="kemstat21"/>
        <w:shd w:val="clear" w:color="auto" w:fill="FFFFFF"/>
        <w:spacing w:before="0" w:beforeAutospacing="0" w:after="165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Fonts w:ascii="Verdana" w:hAnsi="Verdana"/>
          <w:color w:val="323233"/>
          <w:sz w:val="18"/>
          <w:szCs w:val="18"/>
        </w:rPr>
        <w:t>По предмету труда можно выделить пять типов профессий.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Fonts w:ascii="Verdana" w:hAnsi="Verdana"/>
          <w:color w:val="323233"/>
          <w:sz w:val="18"/>
          <w:szCs w:val="18"/>
        </w:rPr>
        <w:t xml:space="preserve">1. </w:t>
      </w:r>
      <w:proofErr w:type="gramStart"/>
      <w:r>
        <w:rPr>
          <w:rFonts w:ascii="Verdana" w:hAnsi="Verdana"/>
          <w:color w:val="323233"/>
          <w:sz w:val="18"/>
          <w:szCs w:val="18"/>
        </w:rPr>
        <w:t>К профессиям типа "</w:t>
      </w:r>
      <w:r>
        <w:rPr>
          <w:rStyle w:val="a3"/>
          <w:rFonts w:ascii="Verdana" w:hAnsi="Verdana"/>
          <w:color w:val="323233"/>
          <w:sz w:val="18"/>
          <w:szCs w:val="18"/>
          <w:bdr w:val="none" w:sz="0" w:space="0" w:color="auto" w:frame="1"/>
        </w:rPr>
        <w:t>человек-человек</w:t>
      </w:r>
      <w:r>
        <w:rPr>
          <w:rFonts w:ascii="Verdana" w:hAnsi="Verdana"/>
          <w:color w:val="323233"/>
          <w:sz w:val="18"/>
          <w:szCs w:val="18"/>
        </w:rPr>
        <w:t>" относятся профессии, связанные с медицинским обслуживанием (врач, медсестра, санитарка), обучением и воспитанием (воспитатель, няня, учитель, преподаватель, тренер), бытовым обслуживанием (продавец, проводник, официант), правовой защитой (юрист, следователь, участковый инспектор).</w:t>
      </w:r>
      <w:proofErr w:type="gramEnd"/>
    </w:p>
    <w:p w:rsidR="00C22EDC" w:rsidRDefault="00C22EDC" w:rsidP="00C22EDC">
      <w:pPr>
        <w:pStyle w:val="kemstat21"/>
        <w:shd w:val="clear" w:color="auto" w:fill="FFFFFF"/>
        <w:spacing w:before="0" w:beforeAutospacing="0" w:after="165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Fonts w:ascii="Verdana" w:hAnsi="Verdana"/>
          <w:color w:val="323233"/>
          <w:sz w:val="18"/>
          <w:szCs w:val="18"/>
        </w:rPr>
        <w:t>Профессии этого типа предъявляют высокие требования к таким качествам работника как умение устанавливать и поддерживать деловые контакты, понимать состояние людей, оказывать влияние на других, проявлять выдержку, спокойствие и доброжелательность, речевые способности.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Fonts w:ascii="Verdana" w:hAnsi="Verdana"/>
          <w:color w:val="323233"/>
          <w:sz w:val="18"/>
          <w:szCs w:val="18"/>
        </w:rPr>
        <w:t xml:space="preserve">2. </w:t>
      </w:r>
      <w:proofErr w:type="gramStart"/>
      <w:r>
        <w:rPr>
          <w:rFonts w:ascii="Verdana" w:hAnsi="Verdana"/>
          <w:color w:val="323233"/>
          <w:sz w:val="18"/>
          <w:szCs w:val="18"/>
        </w:rPr>
        <w:t>Тип "</w:t>
      </w:r>
      <w:r>
        <w:rPr>
          <w:rStyle w:val="a3"/>
          <w:rFonts w:ascii="Verdana" w:hAnsi="Verdana"/>
          <w:color w:val="323233"/>
          <w:sz w:val="18"/>
          <w:szCs w:val="18"/>
          <w:bdr w:val="none" w:sz="0" w:space="0" w:color="auto" w:frame="1"/>
        </w:rPr>
        <w:t>человек-техника</w:t>
      </w:r>
      <w:r>
        <w:rPr>
          <w:rFonts w:ascii="Verdana" w:hAnsi="Verdana"/>
          <w:color w:val="323233"/>
          <w:sz w:val="18"/>
          <w:szCs w:val="18"/>
        </w:rPr>
        <w:t>" включает в себя профессии, связанные с созданием, монтажом, сборкой и наладкой технических устройств (каменщик, монтажник, сварщик, инженер-конструктор), эксплуатацией технических средств (водитель, крановщик, токарь, швея-мотористка), ремонтом техники (слесарь-ремонтник, механик, электромонтер по ремонту оборудования).</w:t>
      </w:r>
      <w:proofErr w:type="gramEnd"/>
    </w:p>
    <w:p w:rsidR="00C22EDC" w:rsidRDefault="00C22EDC" w:rsidP="00C22EDC">
      <w:pPr>
        <w:pStyle w:val="kemstat21"/>
        <w:shd w:val="clear" w:color="auto" w:fill="FFFFFF"/>
        <w:spacing w:before="0" w:beforeAutospacing="0" w:after="165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Fonts w:ascii="Verdana" w:hAnsi="Verdana"/>
          <w:color w:val="323233"/>
          <w:sz w:val="18"/>
          <w:szCs w:val="18"/>
        </w:rPr>
        <w:t>Этот тип профессий требует от работника высокого уровня развития наглядно-образного мышления, пространственных представлений, технической осведомленности и сообразительности, хороших двигательных навыков, ловкости.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Fonts w:ascii="Verdana" w:hAnsi="Verdana"/>
          <w:color w:val="323233"/>
          <w:sz w:val="18"/>
          <w:szCs w:val="18"/>
        </w:rPr>
        <w:t xml:space="preserve">3. </w:t>
      </w:r>
      <w:proofErr w:type="gramStart"/>
      <w:r>
        <w:rPr>
          <w:rFonts w:ascii="Verdana" w:hAnsi="Verdana"/>
          <w:color w:val="323233"/>
          <w:sz w:val="18"/>
          <w:szCs w:val="18"/>
        </w:rPr>
        <w:t>Тип "</w:t>
      </w:r>
      <w:r>
        <w:rPr>
          <w:rStyle w:val="a3"/>
          <w:rFonts w:ascii="Verdana" w:hAnsi="Verdana"/>
          <w:color w:val="323233"/>
          <w:sz w:val="18"/>
          <w:szCs w:val="18"/>
          <w:bdr w:val="none" w:sz="0" w:space="0" w:color="auto" w:frame="1"/>
        </w:rPr>
        <w:t>человек – знаковая система</w:t>
      </w:r>
      <w:r>
        <w:rPr>
          <w:rFonts w:ascii="Verdana" w:hAnsi="Verdana"/>
          <w:color w:val="323233"/>
          <w:sz w:val="18"/>
          <w:szCs w:val="18"/>
        </w:rPr>
        <w:t>" объединяет профессии, связанные с текстами (корректор, машинистка, переводчик, библиотекарь), с цифрами, формулами и таблицами (программист, экономист, бухгалтер, кассир), с чертежами, картами, схемами (штурман, чертежник), со звуковыми сигналами (радист, телефонист).</w:t>
      </w:r>
      <w:proofErr w:type="gramEnd"/>
      <w:r>
        <w:rPr>
          <w:rFonts w:ascii="Verdana" w:hAnsi="Verdana"/>
          <w:color w:val="323233"/>
          <w:sz w:val="18"/>
          <w:szCs w:val="18"/>
        </w:rPr>
        <w:t xml:space="preserve"> Профессии этого типа требуют от человека способности к отвлеченному мышлению, оперированию числами, длительному и устойчивому сосредоточению внимания, усидчивости.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Fonts w:ascii="Verdana" w:hAnsi="Verdana"/>
          <w:color w:val="323233"/>
          <w:sz w:val="18"/>
          <w:szCs w:val="18"/>
        </w:rPr>
        <w:t>4. К типу "</w:t>
      </w:r>
      <w:r>
        <w:rPr>
          <w:rStyle w:val="a3"/>
          <w:rFonts w:ascii="Verdana" w:hAnsi="Verdana"/>
          <w:color w:val="323233"/>
          <w:sz w:val="18"/>
          <w:szCs w:val="18"/>
          <w:bdr w:val="none" w:sz="0" w:space="0" w:color="auto" w:frame="1"/>
        </w:rPr>
        <w:t>человек – художественный образ</w:t>
      </w:r>
      <w:r>
        <w:rPr>
          <w:rFonts w:ascii="Verdana" w:hAnsi="Verdana"/>
          <w:color w:val="323233"/>
          <w:sz w:val="18"/>
          <w:szCs w:val="18"/>
        </w:rPr>
        <w:t>" можно отнести профессии, связанные с созданием, проектированием, моделированием художественных произведений (художник, журналист, модельер, композитор), с воспроизведением, изготовлением различных изделий по эскизу, образцу (ювелир, актер, закройщик, реставратор, столяр-краснодеревщик, цветовод-декоратор)</w:t>
      </w:r>
      <w:proofErr w:type="gramStart"/>
      <w:r>
        <w:rPr>
          <w:rFonts w:ascii="Verdana" w:hAnsi="Verdana"/>
          <w:color w:val="323233"/>
          <w:sz w:val="18"/>
          <w:szCs w:val="18"/>
        </w:rPr>
        <w:t>.О</w:t>
      </w:r>
      <w:proofErr w:type="gramEnd"/>
      <w:r>
        <w:rPr>
          <w:rFonts w:ascii="Verdana" w:hAnsi="Verdana"/>
          <w:color w:val="323233"/>
          <w:sz w:val="18"/>
          <w:szCs w:val="18"/>
        </w:rPr>
        <w:t>т человека в профессиях этого типа требуется развитый художественный вкус, высокая эстетическая чувствительность, богатое и яркое воображение.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Fonts w:ascii="Verdana" w:hAnsi="Verdana"/>
          <w:color w:val="323233"/>
          <w:sz w:val="18"/>
          <w:szCs w:val="18"/>
        </w:rPr>
        <w:t xml:space="preserve">5. </w:t>
      </w:r>
      <w:proofErr w:type="gramStart"/>
      <w:r>
        <w:rPr>
          <w:rFonts w:ascii="Verdana" w:hAnsi="Verdana"/>
          <w:color w:val="323233"/>
          <w:sz w:val="18"/>
          <w:szCs w:val="18"/>
        </w:rPr>
        <w:t>К типу "</w:t>
      </w:r>
      <w:r>
        <w:rPr>
          <w:rStyle w:val="a3"/>
          <w:rFonts w:ascii="Verdana" w:hAnsi="Verdana"/>
          <w:color w:val="323233"/>
          <w:sz w:val="18"/>
          <w:szCs w:val="18"/>
          <w:bdr w:val="none" w:sz="0" w:space="0" w:color="auto" w:frame="1"/>
        </w:rPr>
        <w:t>человек-природа</w:t>
      </w:r>
      <w:r>
        <w:rPr>
          <w:rFonts w:ascii="Verdana" w:hAnsi="Verdana"/>
          <w:color w:val="323233"/>
          <w:sz w:val="18"/>
          <w:szCs w:val="18"/>
        </w:rPr>
        <w:t>" можно отнести профессии, связанные с изучением живой и неживой природы (микробиолог, агрохимик, геолог), с уходом за растениями и животными (лесовод, овощевод, зоотехник), с профилактикой и лечением заболеваний растений и животных (ветеринар).</w:t>
      </w:r>
      <w:proofErr w:type="gramEnd"/>
    </w:p>
    <w:p w:rsidR="00C22EDC" w:rsidRDefault="00C22EDC" w:rsidP="00C22EDC">
      <w:pPr>
        <w:pStyle w:val="kemstat21"/>
        <w:shd w:val="clear" w:color="auto" w:fill="FFFFFF"/>
        <w:spacing w:before="0" w:beforeAutospacing="0" w:after="165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Fonts w:ascii="Verdana" w:hAnsi="Verdana"/>
          <w:color w:val="323233"/>
          <w:sz w:val="18"/>
          <w:szCs w:val="18"/>
        </w:rPr>
        <w:t xml:space="preserve">Этот тип профессий предполагает наличие у человека хорошей наблюдательности, способности ориентироваться в условиях непредсказуемости и </w:t>
      </w:r>
      <w:proofErr w:type="spellStart"/>
      <w:r>
        <w:rPr>
          <w:rFonts w:ascii="Verdana" w:hAnsi="Verdana"/>
          <w:color w:val="323233"/>
          <w:sz w:val="18"/>
          <w:szCs w:val="18"/>
        </w:rPr>
        <w:t>отсроченности</w:t>
      </w:r>
      <w:proofErr w:type="spellEnd"/>
      <w:r>
        <w:rPr>
          <w:rFonts w:ascii="Verdana" w:hAnsi="Verdana"/>
          <w:color w:val="323233"/>
          <w:sz w:val="18"/>
          <w:szCs w:val="18"/>
        </w:rPr>
        <w:t xml:space="preserve"> результатов, менять цели в зависимости от условий, выносливости и терпеливости к недостатку комфорта. Какие бывают классы профессий?</w:t>
      </w:r>
    </w:p>
    <w:p w:rsidR="00C22EDC" w:rsidRDefault="00C22EDC" w:rsidP="00C22EDC">
      <w:pPr>
        <w:pStyle w:val="kemstat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Fonts w:ascii="Verdana" w:hAnsi="Verdana"/>
          <w:color w:val="323233"/>
          <w:sz w:val="18"/>
          <w:szCs w:val="18"/>
        </w:rPr>
        <w:t> </w:t>
      </w:r>
      <w:r>
        <w:rPr>
          <w:rStyle w:val="a3"/>
          <w:rFonts w:ascii="Verdana" w:hAnsi="Verdana"/>
          <w:color w:val="323233"/>
          <w:sz w:val="18"/>
          <w:szCs w:val="18"/>
          <w:bdr w:val="none" w:sz="0" w:space="0" w:color="auto" w:frame="1"/>
        </w:rPr>
        <w:t>Что влияет на выбор профессии?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165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Fonts w:ascii="Verdana" w:hAnsi="Verdana"/>
          <w:color w:val="323233"/>
          <w:sz w:val="18"/>
          <w:szCs w:val="18"/>
        </w:rPr>
        <w:t>Какие факторы обусловливают выбор человеком той или иной профессии? На практике оказывается, что склонности учитываются в последнюю очередь, а вот мнение родителей оказывает огромное влияние.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rFonts w:ascii="Verdana" w:hAnsi="Verdana"/>
          <w:color w:val="323233"/>
          <w:sz w:val="18"/>
          <w:szCs w:val="18"/>
          <w:bdr w:val="none" w:sz="0" w:space="0" w:color="auto" w:frame="1"/>
        </w:rPr>
      </w:pPr>
    </w:p>
    <w:p w:rsidR="00C22EDC" w:rsidRDefault="00C22EDC" w:rsidP="00C22EDC">
      <w:pPr>
        <w:pStyle w:val="kemstat21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rFonts w:ascii="Verdana" w:hAnsi="Verdana"/>
          <w:color w:val="323233"/>
          <w:sz w:val="18"/>
          <w:szCs w:val="18"/>
          <w:bdr w:val="none" w:sz="0" w:space="0" w:color="auto" w:frame="1"/>
        </w:rPr>
      </w:pPr>
    </w:p>
    <w:p w:rsidR="00C22EDC" w:rsidRDefault="00C22EDC" w:rsidP="00C22EDC">
      <w:pPr>
        <w:pStyle w:val="kemstat21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rFonts w:ascii="Verdana" w:hAnsi="Verdana"/>
          <w:color w:val="323233"/>
          <w:sz w:val="18"/>
          <w:szCs w:val="18"/>
          <w:bdr w:val="none" w:sz="0" w:space="0" w:color="auto" w:frame="1"/>
        </w:rPr>
      </w:pPr>
    </w:p>
    <w:p w:rsidR="00C22EDC" w:rsidRDefault="00C22EDC" w:rsidP="00C22EDC">
      <w:pPr>
        <w:pStyle w:val="kemstat21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rFonts w:ascii="Verdana" w:hAnsi="Verdana"/>
          <w:color w:val="323233"/>
          <w:sz w:val="18"/>
          <w:szCs w:val="18"/>
          <w:bdr w:val="none" w:sz="0" w:space="0" w:color="auto" w:frame="1"/>
        </w:rPr>
      </w:pPr>
      <w:r>
        <w:rPr>
          <w:rStyle w:val="a3"/>
          <w:rFonts w:ascii="Verdana" w:hAnsi="Verdana"/>
          <w:color w:val="323233"/>
          <w:sz w:val="18"/>
          <w:szCs w:val="18"/>
          <w:bdr w:val="none" w:sz="0" w:space="0" w:color="auto" w:frame="1"/>
        </w:rPr>
        <w:t>8 факторов выбора профессии.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323233"/>
          <w:sz w:val="18"/>
          <w:szCs w:val="18"/>
        </w:rPr>
      </w:pPr>
    </w:p>
    <w:p w:rsidR="00C22EDC" w:rsidRDefault="00C22EDC" w:rsidP="00C22EDC">
      <w:pPr>
        <w:pStyle w:val="kemstat21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Style w:val="a3"/>
          <w:rFonts w:ascii="Verdana" w:hAnsi="Verdana"/>
          <w:color w:val="323233"/>
          <w:sz w:val="18"/>
          <w:szCs w:val="18"/>
          <w:bdr w:val="none" w:sz="0" w:space="0" w:color="auto" w:frame="1"/>
        </w:rPr>
        <w:t>Позиция старших членов семьи: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165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Fonts w:ascii="Verdana" w:hAnsi="Verdana"/>
          <w:color w:val="323233"/>
          <w:sz w:val="18"/>
          <w:szCs w:val="18"/>
        </w:rPr>
        <w:t>Есть старшие, которые несут прямую ответственность за то, как складывается Ваша жизнь. Эта забота распространяется и на вопрос о Вашей будущей профессии.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Style w:val="a3"/>
          <w:rFonts w:ascii="Verdana" w:hAnsi="Verdana"/>
          <w:color w:val="323233"/>
          <w:sz w:val="18"/>
          <w:szCs w:val="18"/>
          <w:bdr w:val="none" w:sz="0" w:space="0" w:color="auto" w:frame="1"/>
        </w:rPr>
        <w:t>Позиция товарищей, подруг: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165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Fonts w:ascii="Verdana" w:hAnsi="Verdana"/>
          <w:color w:val="323233"/>
          <w:sz w:val="18"/>
          <w:szCs w:val="18"/>
        </w:rPr>
        <w:t>Дружеские связи в Вашем возрасте уже очень крепки и могут сильно влиять на выбор профессии. Можно дать лишь общий совет: правильным будет решение, которое соответствует Вашим интересам и совпадает с интересами общества, в котором Вы живете.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Style w:val="a3"/>
          <w:rFonts w:ascii="Verdana" w:hAnsi="Verdana"/>
          <w:color w:val="323233"/>
          <w:sz w:val="18"/>
          <w:szCs w:val="18"/>
          <w:bdr w:val="none" w:sz="0" w:space="0" w:color="auto" w:frame="1"/>
        </w:rPr>
        <w:t>Позиция учителей, школьных педагогов: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165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Fonts w:ascii="Verdana" w:hAnsi="Verdana"/>
          <w:color w:val="323233"/>
          <w:sz w:val="18"/>
          <w:szCs w:val="18"/>
        </w:rPr>
        <w:t xml:space="preserve">Наблюдая за поведением, учебной и </w:t>
      </w:r>
      <w:proofErr w:type="spellStart"/>
      <w:r>
        <w:rPr>
          <w:rFonts w:ascii="Verdana" w:hAnsi="Verdana"/>
          <w:color w:val="323233"/>
          <w:sz w:val="18"/>
          <w:szCs w:val="18"/>
        </w:rPr>
        <w:t>внеучебной</w:t>
      </w:r>
      <w:proofErr w:type="spellEnd"/>
      <w:r>
        <w:rPr>
          <w:rFonts w:ascii="Verdana" w:hAnsi="Verdana"/>
          <w:color w:val="323233"/>
          <w:sz w:val="18"/>
          <w:szCs w:val="18"/>
        </w:rPr>
        <w:t xml:space="preserve"> активностью учащихся, опытный педагог знает много такого о Вас, что скрыто от непрофессиональных глаз и даже от Вас.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Style w:val="a3"/>
          <w:rFonts w:ascii="Verdana" w:hAnsi="Verdana"/>
          <w:color w:val="323233"/>
          <w:sz w:val="18"/>
          <w:szCs w:val="18"/>
          <w:bdr w:val="none" w:sz="0" w:space="0" w:color="auto" w:frame="1"/>
        </w:rPr>
        <w:t>профессиональные планы: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165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Fonts w:ascii="Verdana" w:hAnsi="Verdana"/>
          <w:color w:val="323233"/>
          <w:sz w:val="18"/>
          <w:szCs w:val="18"/>
        </w:rPr>
        <w:t>Под планом в данном случае подразумеваются Ваши представления об этапах освоения профессией.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Style w:val="a3"/>
          <w:rFonts w:ascii="Verdana" w:hAnsi="Verdana"/>
          <w:color w:val="323233"/>
          <w:sz w:val="18"/>
          <w:szCs w:val="18"/>
          <w:bdr w:val="none" w:sz="0" w:space="0" w:color="auto" w:frame="1"/>
        </w:rPr>
        <w:lastRenderedPageBreak/>
        <w:t>Способности: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165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Fonts w:ascii="Verdana" w:hAnsi="Verdana"/>
          <w:color w:val="323233"/>
          <w:sz w:val="18"/>
          <w:szCs w:val="18"/>
        </w:rPr>
        <w:t>О своеобразии своих способностей надо судить не только по успехам в учебе, но и по достижениям в самых разнообразных видах деятельности.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Style w:val="a3"/>
          <w:rFonts w:ascii="Verdana" w:hAnsi="Verdana"/>
          <w:color w:val="323233"/>
          <w:sz w:val="18"/>
          <w:szCs w:val="18"/>
          <w:bdr w:val="none" w:sz="0" w:space="0" w:color="auto" w:frame="1"/>
        </w:rPr>
        <w:t>Уровень притязаний на общественное признание: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165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Fonts w:ascii="Verdana" w:hAnsi="Verdana"/>
          <w:color w:val="323233"/>
          <w:sz w:val="18"/>
          <w:szCs w:val="18"/>
        </w:rPr>
        <w:t>Планируя свой трудовой путь, очень важно позаботиться о реалистичности своих притязаний.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Style w:val="a3"/>
          <w:rFonts w:ascii="Verdana" w:hAnsi="Verdana"/>
          <w:color w:val="323233"/>
          <w:sz w:val="18"/>
          <w:szCs w:val="18"/>
          <w:bdr w:val="none" w:sz="0" w:space="0" w:color="auto" w:frame="1"/>
        </w:rPr>
        <w:t>Информированность: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165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Fonts w:ascii="Verdana" w:hAnsi="Verdana"/>
          <w:color w:val="323233"/>
          <w:sz w:val="18"/>
          <w:szCs w:val="18"/>
        </w:rPr>
        <w:t>Важно позаботиться о том, чтобы приобретаемые Вами сведения о той или иной профессии не оказались искаженными, неполными, односторонними.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Style w:val="a3"/>
          <w:rFonts w:ascii="Verdana" w:hAnsi="Verdana"/>
          <w:color w:val="323233"/>
          <w:sz w:val="18"/>
          <w:szCs w:val="18"/>
          <w:bdr w:val="none" w:sz="0" w:space="0" w:color="auto" w:frame="1"/>
        </w:rPr>
        <w:t>Склонности:</w:t>
      </w:r>
    </w:p>
    <w:p w:rsidR="00C22EDC" w:rsidRDefault="00C22EDC" w:rsidP="00C22EDC">
      <w:pPr>
        <w:pStyle w:val="kemstat21"/>
        <w:shd w:val="clear" w:color="auto" w:fill="FFFFFF"/>
        <w:spacing w:before="0" w:beforeAutospacing="0" w:after="165" w:afterAutospacing="0"/>
        <w:textAlignment w:val="baseline"/>
        <w:rPr>
          <w:rFonts w:ascii="Verdana" w:hAnsi="Verdana"/>
          <w:color w:val="323233"/>
          <w:sz w:val="18"/>
          <w:szCs w:val="18"/>
        </w:rPr>
      </w:pPr>
      <w:r>
        <w:rPr>
          <w:rFonts w:ascii="Verdana" w:hAnsi="Verdana"/>
          <w:color w:val="323233"/>
          <w:sz w:val="18"/>
          <w:szCs w:val="18"/>
        </w:rPr>
        <w:t>Склонности проявляются в любимых занятиях, на которые тратится большая часть свободного времени. Это – интересы, подкрепленные определенными способностями.</w:t>
      </w:r>
    </w:p>
    <w:p w:rsidR="00502AC0" w:rsidRDefault="00502AC0"/>
    <w:sectPr w:rsidR="00502AC0" w:rsidSect="00502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EDC"/>
    <w:rsid w:val="0026264F"/>
    <w:rsid w:val="00502AC0"/>
    <w:rsid w:val="00B00665"/>
    <w:rsid w:val="00C22EDC"/>
    <w:rsid w:val="00E85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mstat21">
    <w:name w:val="kemstat21"/>
    <w:basedOn w:val="a"/>
    <w:rsid w:val="00C2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22EDC"/>
    <w:rPr>
      <w:b/>
      <w:bCs/>
    </w:rPr>
  </w:style>
  <w:style w:type="paragraph" w:customStyle="1" w:styleId="kemstat1">
    <w:name w:val="kemstat1"/>
    <w:basedOn w:val="a"/>
    <w:rsid w:val="00C2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2015-02-17T07:07:00Z</dcterms:created>
  <dcterms:modified xsi:type="dcterms:W3CDTF">2015-02-17T07:07:00Z</dcterms:modified>
</cp:coreProperties>
</file>