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EC0397" w14:textId="37217903" w:rsidR="0051509C" w:rsidRPr="004E38C8" w:rsidRDefault="004563B3" w:rsidP="0051509C">
      <w:pPr>
        <w:widowControl w:val="0"/>
        <w:autoSpaceDE w:val="0"/>
        <w:autoSpaceDN w:val="0"/>
        <w:adjustRightInd w:val="0"/>
        <w:spacing w:after="0" w:line="240" w:lineRule="exact"/>
        <w:ind w:firstLine="5670"/>
        <w:jc w:val="both"/>
        <w:outlineLvl w:val="0"/>
        <w:rPr>
          <w:rFonts w:ascii="Times New Roman" w:hAnsi="Times New Roman"/>
          <w:sz w:val="28"/>
          <w:szCs w:val="28"/>
        </w:rPr>
      </w:pPr>
      <w:bookmarkStart w:id="0" w:name="_GoBack"/>
      <w:bookmarkEnd w:id="0"/>
      <w:r>
        <w:rPr>
          <w:rFonts w:ascii="Times New Roman" w:hAnsi="Times New Roman"/>
          <w:sz w:val="28"/>
          <w:szCs w:val="28"/>
        </w:rPr>
        <w:t>УТВЕРЖДЕН</w:t>
      </w:r>
    </w:p>
    <w:p w14:paraId="425292D2" w14:textId="77777777" w:rsidR="0051509C" w:rsidRPr="004E38C8" w:rsidRDefault="0051509C" w:rsidP="0051509C">
      <w:pPr>
        <w:widowControl w:val="0"/>
        <w:autoSpaceDE w:val="0"/>
        <w:autoSpaceDN w:val="0"/>
        <w:adjustRightInd w:val="0"/>
        <w:spacing w:after="0" w:line="240" w:lineRule="exact"/>
        <w:ind w:firstLine="5670"/>
        <w:jc w:val="both"/>
        <w:outlineLvl w:val="0"/>
        <w:rPr>
          <w:rFonts w:ascii="Times New Roman" w:hAnsi="Times New Roman"/>
          <w:sz w:val="28"/>
          <w:szCs w:val="28"/>
        </w:rPr>
      </w:pPr>
    </w:p>
    <w:p w14:paraId="74D74965" w14:textId="77777777" w:rsidR="0051509C" w:rsidRPr="004E38C8" w:rsidRDefault="0051509C" w:rsidP="0051509C">
      <w:pPr>
        <w:widowControl w:val="0"/>
        <w:autoSpaceDE w:val="0"/>
        <w:autoSpaceDN w:val="0"/>
        <w:adjustRightInd w:val="0"/>
        <w:spacing w:after="0" w:line="240" w:lineRule="exact"/>
        <w:ind w:firstLine="5670"/>
        <w:jc w:val="both"/>
        <w:outlineLvl w:val="0"/>
        <w:rPr>
          <w:rFonts w:ascii="Times New Roman" w:hAnsi="Times New Roman"/>
          <w:sz w:val="28"/>
          <w:szCs w:val="28"/>
        </w:rPr>
      </w:pPr>
      <w:r w:rsidRPr="004E38C8">
        <w:rPr>
          <w:rFonts w:ascii="Times New Roman" w:hAnsi="Times New Roman"/>
          <w:sz w:val="28"/>
          <w:szCs w:val="28"/>
        </w:rPr>
        <w:t>приказом комитета финансов</w:t>
      </w:r>
    </w:p>
    <w:p w14:paraId="02278FFF" w14:textId="77777777" w:rsidR="0051509C" w:rsidRPr="004E38C8" w:rsidRDefault="0051509C" w:rsidP="0051509C">
      <w:pPr>
        <w:widowControl w:val="0"/>
        <w:autoSpaceDE w:val="0"/>
        <w:autoSpaceDN w:val="0"/>
        <w:adjustRightInd w:val="0"/>
        <w:spacing w:after="0" w:line="240" w:lineRule="exact"/>
        <w:ind w:firstLine="5670"/>
        <w:jc w:val="both"/>
        <w:outlineLvl w:val="0"/>
        <w:rPr>
          <w:rFonts w:ascii="Times New Roman" w:hAnsi="Times New Roman"/>
          <w:sz w:val="28"/>
          <w:szCs w:val="28"/>
        </w:rPr>
      </w:pPr>
      <w:r w:rsidRPr="004E38C8">
        <w:rPr>
          <w:rFonts w:ascii="Times New Roman" w:hAnsi="Times New Roman"/>
          <w:sz w:val="28"/>
          <w:szCs w:val="28"/>
        </w:rPr>
        <w:t>Волгоградской области</w:t>
      </w:r>
    </w:p>
    <w:p w14:paraId="42CBD71E" w14:textId="77777777" w:rsidR="0051509C" w:rsidRPr="004E38C8" w:rsidRDefault="0051509C" w:rsidP="0051509C">
      <w:pPr>
        <w:widowControl w:val="0"/>
        <w:autoSpaceDE w:val="0"/>
        <w:autoSpaceDN w:val="0"/>
        <w:adjustRightInd w:val="0"/>
        <w:spacing w:after="0" w:line="240" w:lineRule="exact"/>
        <w:ind w:firstLine="5670"/>
        <w:jc w:val="both"/>
        <w:outlineLvl w:val="0"/>
        <w:rPr>
          <w:rFonts w:ascii="Times New Roman" w:hAnsi="Times New Roman"/>
          <w:sz w:val="28"/>
          <w:szCs w:val="28"/>
        </w:rPr>
      </w:pPr>
    </w:p>
    <w:p w14:paraId="21087D8F" w14:textId="0761B6E6" w:rsidR="0051509C" w:rsidRPr="004E38C8" w:rsidRDefault="0051509C" w:rsidP="0051509C">
      <w:pPr>
        <w:widowControl w:val="0"/>
        <w:autoSpaceDE w:val="0"/>
        <w:autoSpaceDN w:val="0"/>
        <w:adjustRightInd w:val="0"/>
        <w:spacing w:after="0" w:line="240" w:lineRule="exact"/>
        <w:ind w:firstLine="5670"/>
        <w:jc w:val="both"/>
        <w:outlineLvl w:val="0"/>
        <w:rPr>
          <w:rFonts w:ascii="Times New Roman" w:hAnsi="Times New Roman"/>
          <w:sz w:val="28"/>
          <w:szCs w:val="28"/>
        </w:rPr>
      </w:pPr>
      <w:r w:rsidRPr="004E38C8">
        <w:rPr>
          <w:rFonts w:ascii="Times New Roman" w:hAnsi="Times New Roman"/>
          <w:sz w:val="28"/>
          <w:szCs w:val="28"/>
        </w:rPr>
        <w:t xml:space="preserve">от    </w:t>
      </w:r>
      <w:r w:rsidR="00C968DB">
        <w:rPr>
          <w:rFonts w:ascii="Times New Roman" w:hAnsi="Times New Roman"/>
          <w:sz w:val="28"/>
          <w:szCs w:val="28"/>
        </w:rPr>
        <w:t xml:space="preserve">                      </w:t>
      </w:r>
      <w:r w:rsidRPr="004E38C8">
        <w:rPr>
          <w:rFonts w:ascii="Times New Roman" w:hAnsi="Times New Roman"/>
          <w:sz w:val="28"/>
          <w:szCs w:val="28"/>
        </w:rPr>
        <w:t xml:space="preserve"> № </w:t>
      </w:r>
    </w:p>
    <w:p w14:paraId="5DC59164" w14:textId="77777777" w:rsidR="0051509C" w:rsidRPr="004E38C8" w:rsidRDefault="0051509C" w:rsidP="0051509C">
      <w:pPr>
        <w:pStyle w:val="ConsPlusNormal"/>
        <w:ind w:firstLine="5670"/>
        <w:jc w:val="both"/>
        <w:rPr>
          <w:rFonts w:ascii="Times New Roman" w:hAnsi="Times New Roman" w:cs="Times New Roman"/>
          <w:sz w:val="28"/>
          <w:szCs w:val="28"/>
        </w:rPr>
      </w:pPr>
    </w:p>
    <w:p w14:paraId="7F679D3D" w14:textId="77777777" w:rsidR="0051509C" w:rsidRPr="004E38C8" w:rsidRDefault="0051509C" w:rsidP="0051509C">
      <w:pPr>
        <w:pStyle w:val="ConsPlusTitle"/>
        <w:jc w:val="center"/>
        <w:rPr>
          <w:rFonts w:ascii="Times New Roman" w:hAnsi="Times New Roman" w:cs="Times New Roman"/>
          <w:sz w:val="28"/>
          <w:szCs w:val="28"/>
        </w:rPr>
      </w:pPr>
      <w:bookmarkStart w:id="1" w:name="P35"/>
      <w:bookmarkEnd w:id="1"/>
    </w:p>
    <w:p w14:paraId="45082D4A" w14:textId="77777777" w:rsidR="0051509C" w:rsidRPr="004E38C8" w:rsidRDefault="0051509C" w:rsidP="0051509C">
      <w:pPr>
        <w:pStyle w:val="ConsPlusTitle"/>
        <w:jc w:val="center"/>
        <w:rPr>
          <w:rFonts w:ascii="Times New Roman" w:hAnsi="Times New Roman" w:cs="Times New Roman"/>
          <w:sz w:val="28"/>
          <w:szCs w:val="28"/>
        </w:rPr>
      </w:pPr>
    </w:p>
    <w:p w14:paraId="65BE3ABC" w14:textId="77777777" w:rsidR="0051509C" w:rsidRPr="004E38C8" w:rsidRDefault="0051509C" w:rsidP="0051509C">
      <w:pPr>
        <w:pStyle w:val="ConsPlusTitle"/>
        <w:jc w:val="center"/>
        <w:rPr>
          <w:rFonts w:ascii="Times New Roman" w:hAnsi="Times New Roman" w:cs="Times New Roman"/>
          <w:sz w:val="28"/>
          <w:szCs w:val="28"/>
        </w:rPr>
      </w:pPr>
    </w:p>
    <w:p w14:paraId="4DE029BE" w14:textId="77777777" w:rsidR="0051509C" w:rsidRPr="004E38C8" w:rsidRDefault="00AE5E4C" w:rsidP="0051509C">
      <w:pPr>
        <w:pStyle w:val="ConsPlusNormal"/>
        <w:spacing w:line="240" w:lineRule="exact"/>
        <w:jc w:val="center"/>
        <w:rPr>
          <w:rFonts w:ascii="Times New Roman" w:hAnsi="Times New Roman" w:cs="Times New Roman"/>
          <w:color w:val="000000"/>
          <w:sz w:val="28"/>
          <w:szCs w:val="28"/>
        </w:rPr>
      </w:pPr>
      <w:hyperlink w:anchor="P35" w:history="1">
        <w:r w:rsidR="0051509C" w:rsidRPr="004E38C8">
          <w:rPr>
            <w:rFonts w:ascii="Times New Roman" w:hAnsi="Times New Roman" w:cs="Times New Roman"/>
            <w:color w:val="000000"/>
            <w:sz w:val="28"/>
            <w:szCs w:val="28"/>
          </w:rPr>
          <w:t>ПОРЯДОК</w:t>
        </w:r>
      </w:hyperlink>
    </w:p>
    <w:p w14:paraId="2BAE49FF" w14:textId="457C0C03" w:rsidR="0051509C" w:rsidRPr="004E38C8" w:rsidRDefault="0051509C" w:rsidP="0051509C">
      <w:pPr>
        <w:pStyle w:val="ConsPlusNormal"/>
        <w:spacing w:line="240" w:lineRule="exact"/>
        <w:jc w:val="center"/>
        <w:rPr>
          <w:rFonts w:ascii="Times New Roman" w:hAnsi="Times New Roman" w:cs="Times New Roman"/>
          <w:color w:val="000000"/>
          <w:sz w:val="28"/>
          <w:szCs w:val="28"/>
        </w:rPr>
      </w:pPr>
      <w:r w:rsidRPr="004E38C8">
        <w:rPr>
          <w:rFonts w:ascii="Times New Roman" w:hAnsi="Times New Roman" w:cs="Times New Roman"/>
          <w:color w:val="000000"/>
          <w:sz w:val="28"/>
          <w:szCs w:val="28"/>
        </w:rPr>
        <w:t>проведения Волгоградского областного конкурса проектов местных инициатив в 202</w:t>
      </w:r>
      <w:r w:rsidR="00655796">
        <w:rPr>
          <w:rFonts w:ascii="Times New Roman" w:hAnsi="Times New Roman" w:cs="Times New Roman"/>
          <w:color w:val="000000"/>
          <w:sz w:val="28"/>
          <w:szCs w:val="28"/>
        </w:rPr>
        <w:t>6</w:t>
      </w:r>
      <w:r w:rsidRPr="004E38C8">
        <w:rPr>
          <w:rFonts w:ascii="Times New Roman" w:hAnsi="Times New Roman" w:cs="Times New Roman"/>
          <w:color w:val="000000"/>
          <w:sz w:val="28"/>
          <w:szCs w:val="28"/>
        </w:rPr>
        <w:t xml:space="preserve"> году</w:t>
      </w:r>
    </w:p>
    <w:p w14:paraId="58598BA9" w14:textId="77777777" w:rsidR="0051509C" w:rsidRPr="004E38C8" w:rsidRDefault="0051509C" w:rsidP="0051509C">
      <w:pPr>
        <w:pStyle w:val="ConsPlusTitle"/>
        <w:jc w:val="center"/>
        <w:outlineLvl w:val="1"/>
        <w:rPr>
          <w:rFonts w:ascii="Times New Roman" w:hAnsi="Times New Roman" w:cs="Times New Roman"/>
          <w:sz w:val="28"/>
          <w:szCs w:val="28"/>
        </w:rPr>
      </w:pPr>
    </w:p>
    <w:p w14:paraId="7E4FABEE" w14:textId="77777777" w:rsidR="0051509C" w:rsidRPr="004E38C8" w:rsidRDefault="0051509C" w:rsidP="0051509C">
      <w:pPr>
        <w:pStyle w:val="ConsPlusTitle"/>
        <w:jc w:val="center"/>
        <w:outlineLvl w:val="1"/>
        <w:rPr>
          <w:rFonts w:ascii="Times New Roman" w:hAnsi="Times New Roman" w:cs="Times New Roman"/>
          <w:sz w:val="28"/>
          <w:szCs w:val="28"/>
        </w:rPr>
      </w:pPr>
    </w:p>
    <w:p w14:paraId="5183CBFC" w14:textId="77777777" w:rsidR="0051509C" w:rsidRPr="004E38C8" w:rsidRDefault="0051509C" w:rsidP="0051509C">
      <w:pPr>
        <w:pStyle w:val="ConsPlusNormal"/>
        <w:numPr>
          <w:ilvl w:val="0"/>
          <w:numId w:val="2"/>
        </w:numPr>
        <w:jc w:val="center"/>
        <w:rPr>
          <w:rFonts w:ascii="Times New Roman" w:hAnsi="Times New Roman" w:cs="Times New Roman"/>
          <w:b/>
          <w:sz w:val="28"/>
          <w:szCs w:val="28"/>
        </w:rPr>
      </w:pPr>
      <w:r w:rsidRPr="004E38C8">
        <w:rPr>
          <w:rFonts w:ascii="Times New Roman" w:hAnsi="Times New Roman" w:cs="Times New Roman"/>
          <w:b/>
          <w:sz w:val="28"/>
          <w:szCs w:val="28"/>
        </w:rPr>
        <w:t>Общие положения</w:t>
      </w:r>
    </w:p>
    <w:p w14:paraId="48356C92" w14:textId="77777777" w:rsidR="00813499" w:rsidRPr="0051509C" w:rsidRDefault="00813499" w:rsidP="0051509C">
      <w:pPr>
        <w:pStyle w:val="ConsPlusNormal"/>
        <w:jc w:val="both"/>
        <w:rPr>
          <w:rFonts w:ascii="Times New Roman" w:hAnsi="Times New Roman" w:cs="Times New Roman"/>
          <w:sz w:val="28"/>
          <w:szCs w:val="28"/>
        </w:rPr>
      </w:pPr>
    </w:p>
    <w:p w14:paraId="4492F7B4" w14:textId="077A6C2F"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1.1. Настоящий Порядок устанавливает процедуру проведения Волгоградского областного конкурса проектов местных инициатив в 202</w:t>
      </w:r>
      <w:r w:rsidR="0079053E">
        <w:rPr>
          <w:rFonts w:ascii="Times New Roman" w:hAnsi="Times New Roman" w:cs="Times New Roman"/>
          <w:sz w:val="28"/>
          <w:szCs w:val="28"/>
        </w:rPr>
        <w:t>6 </w:t>
      </w:r>
      <w:r w:rsidRPr="0051509C">
        <w:rPr>
          <w:rFonts w:ascii="Times New Roman" w:hAnsi="Times New Roman" w:cs="Times New Roman"/>
          <w:sz w:val="28"/>
          <w:szCs w:val="28"/>
        </w:rPr>
        <w:t>году (далее - конкурс), определяет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w:t>
      </w:r>
    </w:p>
    <w:p w14:paraId="553585FD" w14:textId="77777777" w:rsidR="00813499" w:rsidRPr="0051509C" w:rsidRDefault="00813499" w:rsidP="0051509C">
      <w:pPr>
        <w:pStyle w:val="ConsPlusNormal"/>
        <w:ind w:firstLine="540"/>
        <w:jc w:val="both"/>
        <w:rPr>
          <w:rFonts w:ascii="Times New Roman" w:hAnsi="Times New Roman" w:cs="Times New Roman"/>
          <w:sz w:val="28"/>
          <w:szCs w:val="28"/>
        </w:rPr>
      </w:pPr>
      <w:bookmarkStart w:id="2" w:name="P44"/>
      <w:bookmarkEnd w:id="2"/>
      <w:r w:rsidRPr="0051509C">
        <w:rPr>
          <w:rFonts w:ascii="Times New Roman" w:hAnsi="Times New Roman" w:cs="Times New Roman"/>
          <w:sz w:val="28"/>
          <w:szCs w:val="28"/>
        </w:rPr>
        <w:t xml:space="preserve">1.2. В настоящем Порядке под инициативным проектом (далее - проект местных инициатив) понимается документально сформированный проект, выдвигаемый жителями муниципального образования Волгоградской области, предусматривающий реализацию мероприятий, имеющих приоритетное значение для жителей муниципального образования Волгоградской области или его части, по решению вопросов местного значения или иных вопросов, право решения которых предоставлено органам местного самоуправления, направленный уполномоченным органом муниципального образования для участия в конкурсе и соответствующий требованиям, установленным </w:t>
      </w:r>
      <w:hyperlink w:anchor="P88">
        <w:r w:rsidRPr="0051509C">
          <w:rPr>
            <w:rFonts w:ascii="Times New Roman" w:hAnsi="Times New Roman" w:cs="Times New Roman"/>
            <w:sz w:val="28"/>
            <w:szCs w:val="28"/>
          </w:rPr>
          <w:t>пунктом 1.6</w:t>
        </w:r>
      </w:hyperlink>
      <w:r w:rsidRPr="0051509C">
        <w:rPr>
          <w:rFonts w:ascii="Times New Roman" w:hAnsi="Times New Roman" w:cs="Times New Roman"/>
          <w:sz w:val="28"/>
          <w:szCs w:val="28"/>
        </w:rPr>
        <w:t xml:space="preserve"> настоящего Порядка.</w:t>
      </w:r>
    </w:p>
    <w:p w14:paraId="01620D56"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Для целей настоящего Порядка используются следующие понятия:</w:t>
      </w:r>
    </w:p>
    <w:p w14:paraId="29A6483A"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Объекты общественной инфраструктуры муниципальных образований:</w:t>
      </w:r>
    </w:p>
    <w:p w14:paraId="6B2DA472" w14:textId="77777777" w:rsidR="00F72C68" w:rsidRPr="0051509C" w:rsidRDefault="00F72C68" w:rsidP="0051509C">
      <w:pPr>
        <w:pStyle w:val="ConsPlusNormal"/>
        <w:numPr>
          <w:ilvl w:val="0"/>
          <w:numId w:val="1"/>
        </w:numPr>
        <w:jc w:val="both"/>
        <w:rPr>
          <w:rFonts w:ascii="Times New Roman" w:hAnsi="Times New Roman" w:cs="Times New Roman"/>
          <w:sz w:val="28"/>
          <w:szCs w:val="28"/>
        </w:rPr>
      </w:pPr>
      <w:r w:rsidRPr="0051509C">
        <w:rPr>
          <w:rFonts w:ascii="Times New Roman" w:hAnsi="Times New Roman" w:cs="Times New Roman"/>
          <w:sz w:val="28"/>
          <w:szCs w:val="28"/>
        </w:rPr>
        <w:t>объекты жилищно-коммунального хозяйства;</w:t>
      </w:r>
    </w:p>
    <w:p w14:paraId="510AAAC7" w14:textId="77777777" w:rsidR="00F72C68" w:rsidRPr="0051509C" w:rsidRDefault="00F72C68" w:rsidP="0051509C">
      <w:pPr>
        <w:pStyle w:val="ConsPlusNormal"/>
        <w:numPr>
          <w:ilvl w:val="0"/>
          <w:numId w:val="1"/>
        </w:numPr>
        <w:jc w:val="both"/>
        <w:rPr>
          <w:rFonts w:ascii="Times New Roman" w:hAnsi="Times New Roman" w:cs="Times New Roman"/>
          <w:sz w:val="28"/>
          <w:szCs w:val="28"/>
        </w:rPr>
      </w:pPr>
      <w:r w:rsidRPr="0051509C">
        <w:rPr>
          <w:rFonts w:ascii="Times New Roman" w:hAnsi="Times New Roman" w:cs="Times New Roman"/>
          <w:sz w:val="28"/>
          <w:szCs w:val="28"/>
        </w:rPr>
        <w:t>объекты благоустройства;</w:t>
      </w:r>
    </w:p>
    <w:p w14:paraId="2146722E" w14:textId="77777777" w:rsidR="00F72C68" w:rsidRPr="0051509C" w:rsidRDefault="00F72C68" w:rsidP="0051509C">
      <w:pPr>
        <w:pStyle w:val="ConsPlusNormal"/>
        <w:numPr>
          <w:ilvl w:val="0"/>
          <w:numId w:val="1"/>
        </w:numPr>
        <w:jc w:val="both"/>
        <w:rPr>
          <w:rFonts w:ascii="Times New Roman" w:hAnsi="Times New Roman" w:cs="Times New Roman"/>
          <w:sz w:val="28"/>
          <w:szCs w:val="28"/>
        </w:rPr>
      </w:pPr>
      <w:r w:rsidRPr="0051509C">
        <w:rPr>
          <w:rFonts w:ascii="Times New Roman" w:hAnsi="Times New Roman" w:cs="Times New Roman"/>
          <w:sz w:val="28"/>
          <w:szCs w:val="28"/>
        </w:rPr>
        <w:t>объекты уличного освещения;</w:t>
      </w:r>
    </w:p>
    <w:p w14:paraId="2697190B" w14:textId="77777777" w:rsidR="00F72C68" w:rsidRPr="0051509C" w:rsidRDefault="00F72C68" w:rsidP="0051509C">
      <w:pPr>
        <w:pStyle w:val="ConsPlusNormal"/>
        <w:numPr>
          <w:ilvl w:val="0"/>
          <w:numId w:val="1"/>
        </w:numPr>
        <w:jc w:val="both"/>
        <w:rPr>
          <w:rFonts w:ascii="Times New Roman" w:hAnsi="Times New Roman" w:cs="Times New Roman"/>
          <w:sz w:val="28"/>
          <w:szCs w:val="28"/>
        </w:rPr>
      </w:pPr>
      <w:r w:rsidRPr="0051509C">
        <w:rPr>
          <w:rFonts w:ascii="Times New Roman" w:hAnsi="Times New Roman" w:cs="Times New Roman"/>
          <w:sz w:val="28"/>
          <w:szCs w:val="28"/>
        </w:rPr>
        <w:t>объекты сбора (в том числе раздельного) твердых коммунальных отходов;</w:t>
      </w:r>
    </w:p>
    <w:p w14:paraId="0DA875AB" w14:textId="77777777" w:rsidR="00F72C68" w:rsidRPr="0051509C" w:rsidRDefault="00F72C68" w:rsidP="0051509C">
      <w:pPr>
        <w:pStyle w:val="ConsPlusNormal"/>
        <w:numPr>
          <w:ilvl w:val="0"/>
          <w:numId w:val="1"/>
        </w:numPr>
        <w:jc w:val="both"/>
        <w:rPr>
          <w:rFonts w:ascii="Times New Roman" w:hAnsi="Times New Roman" w:cs="Times New Roman"/>
          <w:sz w:val="28"/>
          <w:szCs w:val="28"/>
        </w:rPr>
      </w:pPr>
      <w:r w:rsidRPr="0051509C">
        <w:rPr>
          <w:rFonts w:ascii="Times New Roman" w:hAnsi="Times New Roman" w:cs="Times New Roman"/>
          <w:sz w:val="28"/>
          <w:szCs w:val="28"/>
        </w:rPr>
        <w:t>объекты водоснабжения;</w:t>
      </w:r>
    </w:p>
    <w:p w14:paraId="12B6DD37" w14:textId="77777777" w:rsidR="00F72C68" w:rsidRPr="0051509C" w:rsidRDefault="00F72C68" w:rsidP="0051509C">
      <w:pPr>
        <w:pStyle w:val="ConsPlusNormal"/>
        <w:numPr>
          <w:ilvl w:val="0"/>
          <w:numId w:val="1"/>
        </w:numPr>
        <w:jc w:val="both"/>
        <w:rPr>
          <w:rFonts w:ascii="Times New Roman" w:hAnsi="Times New Roman" w:cs="Times New Roman"/>
          <w:sz w:val="28"/>
          <w:szCs w:val="28"/>
        </w:rPr>
      </w:pPr>
      <w:r w:rsidRPr="0051509C">
        <w:rPr>
          <w:rFonts w:ascii="Times New Roman" w:hAnsi="Times New Roman" w:cs="Times New Roman"/>
          <w:sz w:val="28"/>
          <w:szCs w:val="28"/>
        </w:rPr>
        <w:t>детские площадки;</w:t>
      </w:r>
    </w:p>
    <w:p w14:paraId="0C515463" w14:textId="77777777" w:rsidR="00F72C68" w:rsidRPr="0051509C" w:rsidRDefault="00F72C68" w:rsidP="0051509C">
      <w:pPr>
        <w:pStyle w:val="ConsPlusNormal"/>
        <w:numPr>
          <w:ilvl w:val="0"/>
          <w:numId w:val="1"/>
        </w:numPr>
        <w:jc w:val="both"/>
        <w:rPr>
          <w:rFonts w:ascii="Times New Roman" w:hAnsi="Times New Roman" w:cs="Times New Roman"/>
          <w:sz w:val="28"/>
          <w:szCs w:val="28"/>
        </w:rPr>
      </w:pPr>
      <w:r w:rsidRPr="0051509C">
        <w:rPr>
          <w:rFonts w:ascii="Times New Roman" w:hAnsi="Times New Roman" w:cs="Times New Roman"/>
          <w:sz w:val="28"/>
          <w:szCs w:val="28"/>
        </w:rPr>
        <w:t>автомобильные дороги местного значения и сооружения на них;</w:t>
      </w:r>
    </w:p>
    <w:p w14:paraId="271EFF6E" w14:textId="77777777" w:rsidR="00F72C68" w:rsidRPr="0051509C" w:rsidRDefault="00F72C68" w:rsidP="0051509C">
      <w:pPr>
        <w:pStyle w:val="ConsPlusNormal"/>
        <w:numPr>
          <w:ilvl w:val="0"/>
          <w:numId w:val="1"/>
        </w:numPr>
        <w:jc w:val="both"/>
        <w:rPr>
          <w:rFonts w:ascii="Times New Roman" w:hAnsi="Times New Roman" w:cs="Times New Roman"/>
          <w:sz w:val="28"/>
          <w:szCs w:val="28"/>
        </w:rPr>
      </w:pPr>
      <w:r w:rsidRPr="0051509C">
        <w:rPr>
          <w:rFonts w:ascii="Times New Roman" w:hAnsi="Times New Roman" w:cs="Times New Roman"/>
          <w:sz w:val="28"/>
          <w:szCs w:val="28"/>
        </w:rPr>
        <w:t>объекты библиотечного обслуживания населения;</w:t>
      </w:r>
    </w:p>
    <w:p w14:paraId="6B39F1E7" w14:textId="77777777" w:rsidR="00F72C68" w:rsidRPr="0051509C" w:rsidRDefault="00F72C68" w:rsidP="0051509C">
      <w:pPr>
        <w:pStyle w:val="ConsPlusNormal"/>
        <w:numPr>
          <w:ilvl w:val="0"/>
          <w:numId w:val="1"/>
        </w:numPr>
        <w:jc w:val="both"/>
        <w:rPr>
          <w:rFonts w:ascii="Times New Roman" w:hAnsi="Times New Roman" w:cs="Times New Roman"/>
          <w:sz w:val="28"/>
          <w:szCs w:val="28"/>
        </w:rPr>
      </w:pPr>
      <w:r w:rsidRPr="0051509C">
        <w:rPr>
          <w:rFonts w:ascii="Times New Roman" w:hAnsi="Times New Roman" w:cs="Times New Roman"/>
          <w:sz w:val="28"/>
          <w:szCs w:val="28"/>
        </w:rPr>
        <w:t>объекты культуры;</w:t>
      </w:r>
    </w:p>
    <w:p w14:paraId="29022E0B" w14:textId="77777777" w:rsidR="00F23D21" w:rsidRDefault="00F72C68" w:rsidP="00F23D21">
      <w:pPr>
        <w:pStyle w:val="ConsPlusNormal"/>
        <w:numPr>
          <w:ilvl w:val="0"/>
          <w:numId w:val="1"/>
        </w:numPr>
        <w:jc w:val="both"/>
        <w:rPr>
          <w:rFonts w:ascii="Times New Roman" w:hAnsi="Times New Roman" w:cs="Times New Roman"/>
          <w:sz w:val="28"/>
          <w:szCs w:val="28"/>
        </w:rPr>
      </w:pPr>
      <w:r w:rsidRPr="0051509C">
        <w:rPr>
          <w:rFonts w:ascii="Times New Roman" w:hAnsi="Times New Roman" w:cs="Times New Roman"/>
          <w:sz w:val="28"/>
          <w:szCs w:val="28"/>
        </w:rPr>
        <w:t>объекты физической культуры и массового спорта;</w:t>
      </w:r>
    </w:p>
    <w:p w14:paraId="53AD310A" w14:textId="77777777" w:rsidR="00F72C68" w:rsidRPr="00F23D21" w:rsidRDefault="00F72C68" w:rsidP="000A27E7">
      <w:pPr>
        <w:pStyle w:val="ConsPlusNormal"/>
        <w:numPr>
          <w:ilvl w:val="0"/>
          <w:numId w:val="1"/>
        </w:numPr>
        <w:ind w:left="851"/>
        <w:jc w:val="both"/>
        <w:rPr>
          <w:rFonts w:ascii="Times New Roman" w:hAnsi="Times New Roman" w:cs="Times New Roman"/>
          <w:sz w:val="28"/>
          <w:szCs w:val="28"/>
        </w:rPr>
      </w:pPr>
      <w:r w:rsidRPr="00F23D21">
        <w:rPr>
          <w:rFonts w:ascii="Times New Roman" w:hAnsi="Times New Roman" w:cs="Times New Roman"/>
          <w:sz w:val="28"/>
          <w:szCs w:val="28"/>
        </w:rPr>
        <w:lastRenderedPageBreak/>
        <w:t>места массового отдыха населения;</w:t>
      </w:r>
    </w:p>
    <w:p w14:paraId="363F2CB1" w14:textId="77777777" w:rsidR="00F72C68" w:rsidRPr="0051509C" w:rsidRDefault="00F72C68" w:rsidP="00F55D42">
      <w:pPr>
        <w:pStyle w:val="ConsPlusNormal"/>
        <w:numPr>
          <w:ilvl w:val="0"/>
          <w:numId w:val="1"/>
        </w:numPr>
        <w:tabs>
          <w:tab w:val="left" w:pos="851"/>
          <w:tab w:val="left" w:pos="1134"/>
        </w:tabs>
        <w:ind w:left="0" w:firstLine="567"/>
        <w:jc w:val="both"/>
        <w:rPr>
          <w:rFonts w:ascii="Times New Roman" w:hAnsi="Times New Roman" w:cs="Times New Roman"/>
          <w:sz w:val="28"/>
          <w:szCs w:val="28"/>
        </w:rPr>
      </w:pPr>
      <w:r w:rsidRPr="0051509C">
        <w:rPr>
          <w:rFonts w:ascii="Times New Roman" w:hAnsi="Times New Roman" w:cs="Times New Roman"/>
          <w:sz w:val="28"/>
          <w:szCs w:val="28"/>
        </w:rPr>
        <w:t>места захоронения;</w:t>
      </w:r>
    </w:p>
    <w:p w14:paraId="30A256E5" w14:textId="77777777" w:rsidR="00F72C68" w:rsidRPr="0051509C" w:rsidRDefault="00F72C68" w:rsidP="00F55D42">
      <w:pPr>
        <w:pStyle w:val="ConsPlusNormal"/>
        <w:numPr>
          <w:ilvl w:val="0"/>
          <w:numId w:val="1"/>
        </w:numPr>
        <w:tabs>
          <w:tab w:val="left" w:pos="851"/>
          <w:tab w:val="left" w:pos="1134"/>
        </w:tabs>
        <w:ind w:left="0" w:firstLine="567"/>
        <w:jc w:val="both"/>
        <w:rPr>
          <w:rFonts w:ascii="Times New Roman" w:hAnsi="Times New Roman" w:cs="Times New Roman"/>
          <w:sz w:val="28"/>
          <w:szCs w:val="28"/>
        </w:rPr>
      </w:pPr>
      <w:r w:rsidRPr="0051509C">
        <w:rPr>
          <w:rFonts w:ascii="Times New Roman" w:hAnsi="Times New Roman" w:cs="Times New Roman"/>
          <w:sz w:val="28"/>
          <w:szCs w:val="28"/>
        </w:rPr>
        <w:t>объекты пожарной безопасности;</w:t>
      </w:r>
    </w:p>
    <w:p w14:paraId="5EEC6BCD" w14:textId="77777777" w:rsidR="00B21263" w:rsidRDefault="00F72C68" w:rsidP="00F55D42">
      <w:pPr>
        <w:pStyle w:val="ConsPlusNormal"/>
        <w:numPr>
          <w:ilvl w:val="0"/>
          <w:numId w:val="1"/>
        </w:numPr>
        <w:tabs>
          <w:tab w:val="left" w:pos="851"/>
          <w:tab w:val="left" w:pos="1134"/>
        </w:tabs>
        <w:ind w:left="0" w:firstLine="567"/>
        <w:jc w:val="both"/>
        <w:rPr>
          <w:rFonts w:ascii="Times New Roman" w:hAnsi="Times New Roman" w:cs="Times New Roman"/>
          <w:sz w:val="28"/>
          <w:szCs w:val="28"/>
        </w:rPr>
      </w:pPr>
      <w:r w:rsidRPr="0051509C">
        <w:rPr>
          <w:rFonts w:ascii="Times New Roman" w:hAnsi="Times New Roman" w:cs="Times New Roman"/>
          <w:sz w:val="28"/>
          <w:szCs w:val="28"/>
        </w:rPr>
        <w:t>объекты молодежной политики;</w:t>
      </w:r>
    </w:p>
    <w:p w14:paraId="2EF084CB" w14:textId="77777777" w:rsidR="00F72C68" w:rsidRPr="00B21263" w:rsidRDefault="00F72C68" w:rsidP="00F55D42">
      <w:pPr>
        <w:pStyle w:val="ConsPlusNormal"/>
        <w:numPr>
          <w:ilvl w:val="0"/>
          <w:numId w:val="1"/>
        </w:numPr>
        <w:tabs>
          <w:tab w:val="left" w:pos="851"/>
          <w:tab w:val="left" w:pos="1134"/>
        </w:tabs>
        <w:ind w:left="0" w:firstLine="567"/>
        <w:jc w:val="both"/>
        <w:rPr>
          <w:rFonts w:ascii="Times New Roman" w:hAnsi="Times New Roman" w:cs="Times New Roman"/>
          <w:sz w:val="28"/>
          <w:szCs w:val="28"/>
        </w:rPr>
      </w:pPr>
      <w:r w:rsidRPr="00B21263">
        <w:rPr>
          <w:rFonts w:ascii="Times New Roman" w:hAnsi="Times New Roman" w:cs="Times New Roman"/>
          <w:sz w:val="28"/>
          <w:szCs w:val="28"/>
        </w:rPr>
        <w:t>объекты охраны окружающей среды, находящиеся в компетенции органов местного самоуправления.</w:t>
      </w:r>
    </w:p>
    <w:p w14:paraId="5C233A1C"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Общественная территория - территория муниципального образования, предназначенная преимущественно для размещения и обеспечения функционирования объектов массового посещения, в том числе объектов культуры, обслуживания, торговли, досуга, спорта, туризма, здравоохранения, религиозных организаций,</w:t>
      </w:r>
      <w:r w:rsidR="00055ED6" w:rsidRPr="0051509C">
        <w:rPr>
          <w:rFonts w:ascii="Times New Roman" w:hAnsi="Times New Roman" w:cs="Times New Roman"/>
          <w:sz w:val="28"/>
          <w:szCs w:val="28"/>
        </w:rPr>
        <w:t xml:space="preserve"> молодежной политики, охраны окружающей среды, </w:t>
      </w:r>
      <w:r w:rsidRPr="0051509C">
        <w:rPr>
          <w:rFonts w:ascii="Times New Roman" w:hAnsi="Times New Roman" w:cs="Times New Roman"/>
          <w:sz w:val="28"/>
          <w:szCs w:val="28"/>
        </w:rPr>
        <w:t xml:space="preserve"> а также объектов административного, делового назначения, соответствующего функционального назначения (площади, набережные, улицы, пешеходные зоны, скверы, парки, иные территории).</w:t>
      </w:r>
    </w:p>
    <w:p w14:paraId="4E792042" w14:textId="77777777" w:rsidR="00813499" w:rsidRDefault="00813499" w:rsidP="00336824">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Инфраструктура общеобразовательной организации - это совокупность составных элементов общего устройства общеобразовательной организации (ее филиала), носящих подчиненный, вспомогательный характер и обеспечивающих развитие воспитательного, творческого и оздоровительного потенциала обучающихся.</w:t>
      </w:r>
    </w:p>
    <w:p w14:paraId="035022DC" w14:textId="0D144278" w:rsidR="00336824" w:rsidRPr="00BD7E72" w:rsidRDefault="00336824" w:rsidP="00BA7479">
      <w:pPr>
        <w:spacing w:after="0"/>
        <w:ind w:firstLine="567"/>
        <w:jc w:val="both"/>
        <w:rPr>
          <w:rFonts w:ascii="Times New Roman" w:eastAsiaTheme="minorEastAsia" w:hAnsi="Times New Roman" w:cs="Times New Roman"/>
          <w:sz w:val="28"/>
          <w:szCs w:val="28"/>
          <w:lang w:eastAsia="ru-RU"/>
        </w:rPr>
      </w:pPr>
      <w:r w:rsidRPr="00BD7E72">
        <w:rPr>
          <w:rFonts w:ascii="Times New Roman" w:eastAsiaTheme="minorEastAsia" w:hAnsi="Times New Roman" w:cs="Times New Roman"/>
          <w:sz w:val="28"/>
          <w:szCs w:val="28"/>
          <w:lang w:eastAsia="ru-RU"/>
        </w:rPr>
        <w:t>Под комплексным характером проекта понимается реализация совокупности взаимосвязанных мероприятий, направленных на приведение объекта в нормативное и функционально пригодное состояние в целом. Реализация отдельных (частичных) видов работ, не обеспечивающих достижение указанного результата, не допускается, в том числе выполнение работ по замене отдельных конструктивных элементов или частей объекта (таких как оконные блок</w:t>
      </w:r>
      <w:r w:rsidR="00BA7479" w:rsidRPr="00BD7E72">
        <w:rPr>
          <w:rFonts w:ascii="Times New Roman" w:eastAsiaTheme="minorEastAsia" w:hAnsi="Times New Roman" w:cs="Times New Roman"/>
          <w:sz w:val="28"/>
          <w:szCs w:val="28"/>
          <w:lang w:eastAsia="ru-RU"/>
        </w:rPr>
        <w:t>и</w:t>
      </w:r>
      <w:r w:rsidRPr="00BD7E72">
        <w:rPr>
          <w:rFonts w:ascii="Times New Roman" w:eastAsiaTheme="minorEastAsia" w:hAnsi="Times New Roman" w:cs="Times New Roman"/>
          <w:sz w:val="28"/>
          <w:szCs w:val="28"/>
          <w:lang w:eastAsia="ru-RU"/>
        </w:rPr>
        <w:t>, кровл</w:t>
      </w:r>
      <w:r w:rsidR="00BA7479" w:rsidRPr="00BD7E72">
        <w:rPr>
          <w:rFonts w:ascii="Times New Roman" w:eastAsiaTheme="minorEastAsia" w:hAnsi="Times New Roman" w:cs="Times New Roman"/>
          <w:sz w:val="28"/>
          <w:szCs w:val="28"/>
          <w:lang w:eastAsia="ru-RU"/>
        </w:rPr>
        <w:t>я</w:t>
      </w:r>
      <w:r w:rsidRPr="00BD7E72">
        <w:rPr>
          <w:rFonts w:ascii="Times New Roman" w:eastAsiaTheme="minorEastAsia" w:hAnsi="Times New Roman" w:cs="Times New Roman"/>
          <w:sz w:val="28"/>
          <w:szCs w:val="28"/>
          <w:lang w:eastAsia="ru-RU"/>
        </w:rPr>
        <w:t>, инженерны</w:t>
      </w:r>
      <w:r w:rsidR="00BA7479" w:rsidRPr="00BD7E72">
        <w:rPr>
          <w:rFonts w:ascii="Times New Roman" w:eastAsiaTheme="minorEastAsia" w:hAnsi="Times New Roman" w:cs="Times New Roman"/>
          <w:sz w:val="28"/>
          <w:szCs w:val="28"/>
          <w:lang w:eastAsia="ru-RU"/>
        </w:rPr>
        <w:t>е</w:t>
      </w:r>
      <w:r w:rsidRPr="00BD7E72">
        <w:rPr>
          <w:rFonts w:ascii="Times New Roman" w:eastAsiaTheme="minorEastAsia" w:hAnsi="Times New Roman" w:cs="Times New Roman"/>
          <w:sz w:val="28"/>
          <w:szCs w:val="28"/>
          <w:lang w:eastAsia="ru-RU"/>
        </w:rPr>
        <w:t xml:space="preserve"> сет</w:t>
      </w:r>
      <w:r w:rsidR="00BA7479" w:rsidRPr="00BD7E72">
        <w:rPr>
          <w:rFonts w:ascii="Times New Roman" w:eastAsiaTheme="minorEastAsia" w:hAnsi="Times New Roman" w:cs="Times New Roman"/>
          <w:sz w:val="28"/>
          <w:szCs w:val="28"/>
          <w:lang w:eastAsia="ru-RU"/>
        </w:rPr>
        <w:t>и</w:t>
      </w:r>
      <w:r w:rsidR="004A014B" w:rsidRPr="00BD7E72">
        <w:rPr>
          <w:rFonts w:ascii="Times New Roman" w:eastAsiaTheme="minorEastAsia" w:hAnsi="Times New Roman" w:cs="Times New Roman"/>
          <w:sz w:val="28"/>
          <w:szCs w:val="28"/>
          <w:lang w:eastAsia="ru-RU"/>
        </w:rPr>
        <w:t xml:space="preserve"> зданий</w:t>
      </w:r>
      <w:r w:rsidR="00BA7479" w:rsidRPr="00BD7E72">
        <w:rPr>
          <w:rFonts w:ascii="Times New Roman" w:eastAsiaTheme="minorEastAsia" w:hAnsi="Times New Roman" w:cs="Times New Roman"/>
          <w:sz w:val="28"/>
          <w:szCs w:val="28"/>
          <w:lang w:eastAsia="ru-RU"/>
        </w:rPr>
        <w:t xml:space="preserve"> и т.п.</w:t>
      </w:r>
      <w:r w:rsidRPr="00BD7E72">
        <w:rPr>
          <w:rFonts w:ascii="Times New Roman" w:eastAsiaTheme="minorEastAsia" w:hAnsi="Times New Roman" w:cs="Times New Roman"/>
          <w:sz w:val="28"/>
          <w:szCs w:val="28"/>
          <w:lang w:eastAsia="ru-RU"/>
        </w:rPr>
        <w:t>) без проведения ин</w:t>
      </w:r>
      <w:r w:rsidR="00BA7479" w:rsidRPr="00BD7E72">
        <w:rPr>
          <w:rFonts w:ascii="Times New Roman" w:eastAsiaTheme="minorEastAsia" w:hAnsi="Times New Roman" w:cs="Times New Roman"/>
          <w:sz w:val="28"/>
          <w:szCs w:val="28"/>
          <w:lang w:eastAsia="ru-RU"/>
        </w:rPr>
        <w:t>ых необходимых работ.</w:t>
      </w:r>
    </w:p>
    <w:p w14:paraId="17D766E2" w14:textId="77777777" w:rsidR="00813499" w:rsidRPr="0051509C" w:rsidRDefault="00813499" w:rsidP="00BA7479">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К названной совокупности относятся следующие элементы:</w:t>
      </w:r>
    </w:p>
    <w:p w14:paraId="3D92BCF3" w14:textId="77777777" w:rsidR="00813499" w:rsidRPr="0051509C" w:rsidRDefault="00813499" w:rsidP="00BA7479">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библиотека;</w:t>
      </w:r>
    </w:p>
    <w:p w14:paraId="41678FBE" w14:textId="77777777" w:rsidR="00813499" w:rsidRPr="0051509C" w:rsidRDefault="00813499" w:rsidP="00BA7479">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театр;</w:t>
      </w:r>
    </w:p>
    <w:p w14:paraId="3D024138"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музей;</w:t>
      </w:r>
    </w:p>
    <w:p w14:paraId="1A8CC8FA"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живые уголки;</w:t>
      </w:r>
    </w:p>
    <w:p w14:paraId="2606EB2D"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зоны отдыха;</w:t>
      </w:r>
    </w:p>
    <w:p w14:paraId="7278D458"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столовая (за исключением пищеблоков);</w:t>
      </w:r>
    </w:p>
    <w:p w14:paraId="20771A4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балетные, художественные и музыкальные классы;</w:t>
      </w:r>
    </w:p>
    <w:p w14:paraId="1436BA7B"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лингофонные кабинеты;</w:t>
      </w:r>
    </w:p>
    <w:p w14:paraId="129CC12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мастерские и кабинеты технологии;</w:t>
      </w:r>
    </w:p>
    <w:p w14:paraId="22A9A432"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спортивно-оздоровительный комплекс и оснащение спортивных команд;</w:t>
      </w:r>
    </w:p>
    <w:p w14:paraId="610CD526"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радио- и киностудии, редакции периодических изданий общеобразовательной организации;</w:t>
      </w:r>
    </w:p>
    <w:p w14:paraId="4459FB7B"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естественно-научные лаборатории;</w:t>
      </w:r>
    </w:p>
    <w:p w14:paraId="4B116E02"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организация хранения личных вещей.</w:t>
      </w:r>
    </w:p>
    <w:p w14:paraId="76B611C6" w14:textId="591E6F1F"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Жители муниципального образования - граждане, достигшие </w:t>
      </w:r>
      <w:r w:rsidR="00B53021">
        <w:rPr>
          <w:rFonts w:ascii="Times New Roman" w:hAnsi="Times New Roman" w:cs="Times New Roman"/>
          <w:sz w:val="28"/>
          <w:szCs w:val="28"/>
        </w:rPr>
        <w:lastRenderedPageBreak/>
        <w:t>восем</w:t>
      </w:r>
      <w:r w:rsidRPr="0051509C">
        <w:rPr>
          <w:rFonts w:ascii="Times New Roman" w:hAnsi="Times New Roman" w:cs="Times New Roman"/>
          <w:sz w:val="28"/>
          <w:szCs w:val="28"/>
        </w:rPr>
        <w:t>надцатилетнего возраста и проживающие на территории соответствующего муниципального образования.</w:t>
      </w:r>
    </w:p>
    <w:p w14:paraId="41D4CAF9"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Участники конкурса - лица, указанные в </w:t>
      </w:r>
      <w:hyperlink w:anchor="P89">
        <w:r w:rsidRPr="0051509C">
          <w:rPr>
            <w:rFonts w:ascii="Times New Roman" w:hAnsi="Times New Roman" w:cs="Times New Roman"/>
            <w:sz w:val="28"/>
            <w:szCs w:val="28"/>
          </w:rPr>
          <w:t>подпунктах 1.6.1</w:t>
        </w:r>
      </w:hyperlink>
      <w:r w:rsidRPr="0051509C">
        <w:rPr>
          <w:rFonts w:ascii="Times New Roman" w:hAnsi="Times New Roman" w:cs="Times New Roman"/>
          <w:sz w:val="28"/>
          <w:szCs w:val="28"/>
        </w:rPr>
        <w:t xml:space="preserve">, </w:t>
      </w:r>
      <w:hyperlink w:anchor="P100">
        <w:r w:rsidRPr="0051509C">
          <w:rPr>
            <w:rFonts w:ascii="Times New Roman" w:hAnsi="Times New Roman" w:cs="Times New Roman"/>
            <w:sz w:val="28"/>
            <w:szCs w:val="28"/>
          </w:rPr>
          <w:t>1.6.2 пункта 1.6</w:t>
        </w:r>
      </w:hyperlink>
      <w:r w:rsidRPr="0051509C">
        <w:rPr>
          <w:rFonts w:ascii="Times New Roman" w:hAnsi="Times New Roman" w:cs="Times New Roman"/>
          <w:sz w:val="28"/>
          <w:szCs w:val="28"/>
        </w:rPr>
        <w:t xml:space="preserve"> настоящего Порядка.</w:t>
      </w:r>
    </w:p>
    <w:p w14:paraId="1B7B779E"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1.3. Целью конкурса является вовлечение жителей Волгоградской области в бюджетный процесс (инициативное бюджетирование).</w:t>
      </w:r>
    </w:p>
    <w:p w14:paraId="6AA8B4F9" w14:textId="77777777" w:rsidR="00813499"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1.4. Задачами конкурса являются:</w:t>
      </w:r>
    </w:p>
    <w:p w14:paraId="6533A6B9" w14:textId="77777777" w:rsidR="00813499" w:rsidRDefault="00813499" w:rsidP="0051509C">
      <w:pPr>
        <w:pStyle w:val="ConsPlusNormal"/>
        <w:numPr>
          <w:ilvl w:val="0"/>
          <w:numId w:val="3"/>
        </w:numPr>
        <w:ind w:left="0" w:firstLine="900"/>
        <w:jc w:val="both"/>
        <w:rPr>
          <w:rFonts w:ascii="Times New Roman" w:hAnsi="Times New Roman" w:cs="Times New Roman"/>
          <w:sz w:val="28"/>
          <w:szCs w:val="28"/>
        </w:rPr>
      </w:pPr>
      <w:r w:rsidRPr="0051509C">
        <w:rPr>
          <w:rFonts w:ascii="Times New Roman" w:hAnsi="Times New Roman" w:cs="Times New Roman"/>
          <w:sz w:val="28"/>
          <w:szCs w:val="28"/>
        </w:rPr>
        <w:t>развитие общественной инфраструктуры муниципальных образований;</w:t>
      </w:r>
    </w:p>
    <w:p w14:paraId="098FE120" w14:textId="77777777" w:rsidR="00813499" w:rsidRDefault="00813499" w:rsidP="0051509C">
      <w:pPr>
        <w:pStyle w:val="ConsPlusNormal"/>
        <w:numPr>
          <w:ilvl w:val="0"/>
          <w:numId w:val="3"/>
        </w:numPr>
        <w:ind w:left="0" w:firstLine="900"/>
        <w:jc w:val="both"/>
        <w:rPr>
          <w:rFonts w:ascii="Times New Roman" w:hAnsi="Times New Roman" w:cs="Times New Roman"/>
          <w:sz w:val="28"/>
          <w:szCs w:val="28"/>
        </w:rPr>
      </w:pPr>
      <w:r w:rsidRPr="0051509C">
        <w:rPr>
          <w:rFonts w:ascii="Times New Roman" w:hAnsi="Times New Roman" w:cs="Times New Roman"/>
          <w:sz w:val="28"/>
          <w:szCs w:val="28"/>
        </w:rPr>
        <w:t>повышение бюджетной грамотности жителей Волгоградской области;</w:t>
      </w:r>
    </w:p>
    <w:p w14:paraId="6FBC3AE6" w14:textId="77777777" w:rsidR="00813499" w:rsidRPr="0051509C" w:rsidRDefault="00813499" w:rsidP="0051509C">
      <w:pPr>
        <w:pStyle w:val="ConsPlusNormal"/>
        <w:numPr>
          <w:ilvl w:val="0"/>
          <w:numId w:val="3"/>
        </w:numPr>
        <w:jc w:val="both"/>
        <w:rPr>
          <w:rFonts w:ascii="Times New Roman" w:hAnsi="Times New Roman" w:cs="Times New Roman"/>
          <w:sz w:val="28"/>
          <w:szCs w:val="28"/>
        </w:rPr>
      </w:pPr>
      <w:r w:rsidRPr="0051509C">
        <w:rPr>
          <w:rFonts w:ascii="Times New Roman" w:hAnsi="Times New Roman" w:cs="Times New Roman"/>
          <w:sz w:val="28"/>
          <w:szCs w:val="28"/>
        </w:rPr>
        <w:t>развитие инфраструктуры общеобразовательных организаций.</w:t>
      </w:r>
    </w:p>
    <w:p w14:paraId="232C853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1.5. Конкурс проводится по следующим номинациям:</w:t>
      </w:r>
    </w:p>
    <w:p w14:paraId="7DFE512F" w14:textId="77777777" w:rsidR="00813499" w:rsidRPr="0051509C" w:rsidRDefault="00813499" w:rsidP="0051509C">
      <w:pPr>
        <w:pStyle w:val="ConsPlusNormal"/>
        <w:tabs>
          <w:tab w:val="left" w:pos="851"/>
        </w:tabs>
        <w:ind w:firstLine="540"/>
        <w:jc w:val="both"/>
        <w:rPr>
          <w:rFonts w:ascii="Times New Roman" w:hAnsi="Times New Roman" w:cs="Times New Roman"/>
          <w:sz w:val="28"/>
          <w:szCs w:val="28"/>
        </w:rPr>
      </w:pPr>
      <w:r w:rsidRPr="0051509C">
        <w:rPr>
          <w:rFonts w:ascii="Times New Roman" w:hAnsi="Times New Roman" w:cs="Times New Roman"/>
          <w:sz w:val="28"/>
          <w:szCs w:val="28"/>
        </w:rPr>
        <w:t>1.5.1. Проекты местных инициатив муниципальных образований Волгоградской области;</w:t>
      </w:r>
    </w:p>
    <w:p w14:paraId="207D749B"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1.5.2. "Детское" инициативное бюджетирование.</w:t>
      </w:r>
    </w:p>
    <w:p w14:paraId="07EF33F5" w14:textId="77777777" w:rsidR="00813499" w:rsidRPr="0051509C" w:rsidRDefault="00813499" w:rsidP="0051509C">
      <w:pPr>
        <w:pStyle w:val="ConsPlusNormal"/>
        <w:ind w:firstLine="540"/>
        <w:jc w:val="both"/>
        <w:rPr>
          <w:rFonts w:ascii="Times New Roman" w:hAnsi="Times New Roman" w:cs="Times New Roman"/>
          <w:sz w:val="28"/>
          <w:szCs w:val="28"/>
        </w:rPr>
      </w:pPr>
      <w:bookmarkStart w:id="3" w:name="P88"/>
      <w:bookmarkEnd w:id="3"/>
      <w:r w:rsidRPr="0051509C">
        <w:rPr>
          <w:rFonts w:ascii="Times New Roman" w:hAnsi="Times New Roman" w:cs="Times New Roman"/>
          <w:sz w:val="28"/>
          <w:szCs w:val="28"/>
        </w:rPr>
        <w:t>1.6. Право на участие в конкурсе имеют:</w:t>
      </w:r>
    </w:p>
    <w:p w14:paraId="7EA8E2B7" w14:textId="77777777" w:rsidR="00813499" w:rsidRPr="0051509C" w:rsidRDefault="00813499" w:rsidP="0051509C">
      <w:pPr>
        <w:pStyle w:val="ConsPlusNormal"/>
        <w:ind w:firstLine="540"/>
        <w:jc w:val="both"/>
        <w:rPr>
          <w:rFonts w:ascii="Times New Roman" w:hAnsi="Times New Roman" w:cs="Times New Roman"/>
          <w:sz w:val="28"/>
          <w:szCs w:val="28"/>
        </w:rPr>
      </w:pPr>
      <w:bookmarkStart w:id="4" w:name="P89"/>
      <w:bookmarkEnd w:id="4"/>
      <w:r w:rsidRPr="0051509C">
        <w:rPr>
          <w:rFonts w:ascii="Times New Roman" w:hAnsi="Times New Roman" w:cs="Times New Roman"/>
          <w:sz w:val="28"/>
          <w:szCs w:val="28"/>
        </w:rPr>
        <w:t xml:space="preserve">1.6.1. По номинации "Проекты местных инициатив муниципальных образований Волгоградской области" - муниципальные районы Волгоградской области, </w:t>
      </w:r>
      <w:r w:rsidR="00055ED6" w:rsidRPr="0051509C">
        <w:rPr>
          <w:rFonts w:ascii="Times New Roman" w:hAnsi="Times New Roman" w:cs="Times New Roman"/>
          <w:sz w:val="28"/>
          <w:szCs w:val="28"/>
        </w:rPr>
        <w:t>муниципальные округа</w:t>
      </w:r>
      <w:r w:rsidR="0048181E">
        <w:rPr>
          <w:rFonts w:ascii="Times New Roman" w:hAnsi="Times New Roman" w:cs="Times New Roman"/>
          <w:sz w:val="28"/>
          <w:szCs w:val="28"/>
        </w:rPr>
        <w:t xml:space="preserve"> </w:t>
      </w:r>
      <w:r w:rsidR="0048181E" w:rsidRPr="0051509C">
        <w:rPr>
          <w:rFonts w:ascii="Times New Roman" w:hAnsi="Times New Roman" w:cs="Times New Roman"/>
          <w:sz w:val="28"/>
          <w:szCs w:val="28"/>
        </w:rPr>
        <w:t>Волгоградской области</w:t>
      </w:r>
      <w:r w:rsidR="00055ED6" w:rsidRPr="0051509C">
        <w:rPr>
          <w:rFonts w:ascii="Times New Roman" w:hAnsi="Times New Roman" w:cs="Times New Roman"/>
          <w:sz w:val="28"/>
          <w:szCs w:val="28"/>
        </w:rPr>
        <w:t xml:space="preserve">, </w:t>
      </w:r>
      <w:r w:rsidRPr="0051509C">
        <w:rPr>
          <w:rFonts w:ascii="Times New Roman" w:hAnsi="Times New Roman" w:cs="Times New Roman"/>
          <w:sz w:val="28"/>
          <w:szCs w:val="28"/>
        </w:rPr>
        <w:t>городские округа Волгоградской области, городские (сельские) поселения Волгоградской области.</w:t>
      </w:r>
    </w:p>
    <w:p w14:paraId="300E86D5" w14:textId="480F68E5" w:rsidR="00813499" w:rsidRPr="0051509C" w:rsidRDefault="00813499" w:rsidP="0051509C">
      <w:pPr>
        <w:pStyle w:val="ConsPlusNormal"/>
        <w:ind w:firstLine="540"/>
        <w:jc w:val="both"/>
        <w:rPr>
          <w:rFonts w:ascii="Times New Roman" w:hAnsi="Times New Roman" w:cs="Times New Roman"/>
          <w:sz w:val="28"/>
          <w:szCs w:val="28"/>
        </w:rPr>
      </w:pPr>
      <w:bookmarkStart w:id="5" w:name="P90"/>
      <w:bookmarkEnd w:id="5"/>
      <w:r w:rsidRPr="0051509C">
        <w:rPr>
          <w:rFonts w:ascii="Times New Roman" w:hAnsi="Times New Roman" w:cs="Times New Roman"/>
          <w:sz w:val="28"/>
          <w:szCs w:val="28"/>
        </w:rPr>
        <w:t xml:space="preserve">Проект местных инициатив по номинации "Проекты местных инициатив муниципальных образований Волгоградской области", предлагаемый к реализации, должен быть отобран населением муниципального района, </w:t>
      </w:r>
      <w:r w:rsidR="00F07871" w:rsidRPr="0051509C">
        <w:rPr>
          <w:rFonts w:ascii="Times New Roman" w:hAnsi="Times New Roman" w:cs="Times New Roman"/>
          <w:sz w:val="28"/>
          <w:szCs w:val="28"/>
        </w:rPr>
        <w:t xml:space="preserve">муниципального округа, </w:t>
      </w:r>
      <w:r w:rsidRPr="0051509C">
        <w:rPr>
          <w:rFonts w:ascii="Times New Roman" w:hAnsi="Times New Roman" w:cs="Times New Roman"/>
          <w:sz w:val="28"/>
          <w:szCs w:val="28"/>
        </w:rPr>
        <w:t xml:space="preserve">городского округа Волгоградской области, городского (сельского) поселения Волгоградской области, направлен на решение вопросов местного значения, определенных </w:t>
      </w:r>
      <w:hyperlink r:id="rId8">
        <w:r w:rsidRPr="0051509C">
          <w:rPr>
            <w:rFonts w:ascii="Times New Roman" w:hAnsi="Times New Roman" w:cs="Times New Roman"/>
            <w:sz w:val="28"/>
            <w:szCs w:val="28"/>
          </w:rPr>
          <w:t>статьями 14</w:t>
        </w:r>
      </w:hyperlink>
      <w:r w:rsidRPr="0051509C">
        <w:rPr>
          <w:rFonts w:ascii="Times New Roman" w:hAnsi="Times New Roman" w:cs="Times New Roman"/>
          <w:sz w:val="28"/>
          <w:szCs w:val="28"/>
        </w:rPr>
        <w:t xml:space="preserve">, </w:t>
      </w:r>
      <w:hyperlink r:id="rId9">
        <w:r w:rsidRPr="0051509C">
          <w:rPr>
            <w:rFonts w:ascii="Times New Roman" w:hAnsi="Times New Roman" w:cs="Times New Roman"/>
            <w:sz w:val="28"/>
            <w:szCs w:val="28"/>
          </w:rPr>
          <w:t>15</w:t>
        </w:r>
      </w:hyperlink>
      <w:r w:rsidRPr="0051509C">
        <w:rPr>
          <w:rFonts w:ascii="Times New Roman" w:hAnsi="Times New Roman" w:cs="Times New Roman"/>
          <w:sz w:val="28"/>
          <w:szCs w:val="28"/>
        </w:rPr>
        <w:t xml:space="preserve"> и </w:t>
      </w:r>
      <w:hyperlink r:id="rId10">
        <w:r w:rsidRPr="0051509C">
          <w:rPr>
            <w:rFonts w:ascii="Times New Roman" w:hAnsi="Times New Roman" w:cs="Times New Roman"/>
            <w:sz w:val="28"/>
            <w:szCs w:val="28"/>
          </w:rPr>
          <w:t>16</w:t>
        </w:r>
      </w:hyperlink>
      <w:r w:rsidRPr="0051509C">
        <w:rPr>
          <w:rFonts w:ascii="Times New Roman" w:hAnsi="Times New Roman" w:cs="Times New Roman"/>
          <w:sz w:val="28"/>
          <w:szCs w:val="28"/>
        </w:rPr>
        <w:t xml:space="preserve"> Федерального закона от 6 октября 2003 г. N 131-ФЗ "Об общих принципах организации местного самоуправления в Российской Федерации" и </w:t>
      </w:r>
      <w:hyperlink r:id="rId11">
        <w:r w:rsidRPr="0051509C">
          <w:rPr>
            <w:rFonts w:ascii="Times New Roman" w:hAnsi="Times New Roman" w:cs="Times New Roman"/>
            <w:sz w:val="28"/>
            <w:szCs w:val="28"/>
          </w:rPr>
          <w:t>Законом</w:t>
        </w:r>
      </w:hyperlink>
      <w:r w:rsidRPr="0051509C">
        <w:rPr>
          <w:rFonts w:ascii="Times New Roman" w:hAnsi="Times New Roman" w:cs="Times New Roman"/>
          <w:sz w:val="28"/>
          <w:szCs w:val="28"/>
        </w:rPr>
        <w:t xml:space="preserve"> Волгоградской области от 28 ноября 2014 г. N 156-ОД "О закреплении отдельных вопросов местного значения за сельскими поселениями в Волгоградской области", и </w:t>
      </w:r>
      <w:r w:rsidRPr="004F6F9F">
        <w:rPr>
          <w:rFonts w:ascii="Times New Roman" w:hAnsi="Times New Roman" w:cs="Times New Roman"/>
          <w:sz w:val="28"/>
          <w:szCs w:val="28"/>
        </w:rPr>
        <w:t xml:space="preserve">должен </w:t>
      </w:r>
      <w:r w:rsidR="00C75FC0" w:rsidRPr="004F6F9F">
        <w:rPr>
          <w:rFonts w:ascii="Times New Roman" w:hAnsi="Times New Roman" w:cs="Times New Roman"/>
          <w:sz w:val="28"/>
          <w:szCs w:val="28"/>
        </w:rPr>
        <w:t>носить комплексный характер</w:t>
      </w:r>
      <w:r w:rsidR="00C75FC0">
        <w:rPr>
          <w:rFonts w:ascii="Times New Roman" w:hAnsi="Times New Roman" w:cs="Times New Roman"/>
          <w:sz w:val="28"/>
          <w:szCs w:val="28"/>
        </w:rPr>
        <w:t xml:space="preserve"> и </w:t>
      </w:r>
      <w:r w:rsidRPr="0051509C">
        <w:rPr>
          <w:rFonts w:ascii="Times New Roman" w:hAnsi="Times New Roman" w:cs="Times New Roman"/>
          <w:sz w:val="28"/>
          <w:szCs w:val="28"/>
        </w:rPr>
        <w:t xml:space="preserve">содержать мероприятия по приобретению, строительству, реконструкции, капитальному ремонту, ремонту и благоустройству объектов общественной инфраструктуры муниципального образования, а также по приобретению имущества для нужд </w:t>
      </w:r>
      <w:r w:rsidR="00F07871" w:rsidRPr="0051509C">
        <w:rPr>
          <w:rFonts w:ascii="Times New Roman" w:hAnsi="Times New Roman" w:cs="Times New Roman"/>
          <w:sz w:val="28"/>
          <w:szCs w:val="28"/>
        </w:rPr>
        <w:t xml:space="preserve">муниципальных округов, </w:t>
      </w:r>
      <w:r w:rsidRPr="0051509C">
        <w:rPr>
          <w:rFonts w:ascii="Times New Roman" w:hAnsi="Times New Roman" w:cs="Times New Roman"/>
          <w:sz w:val="28"/>
          <w:szCs w:val="28"/>
        </w:rPr>
        <w:t xml:space="preserve">городских округов, муниципальных районов, городских или сельских поселений, входящих в состав муниципальных районов Волгоградской области (за исключением случаев приобретения легковых автомобилей; изготовления проектно-сметной документации, технических паспортов объектов; финансирования оплаты труда с начислениями работников казенных, бюджетных, автономных учреждений муниципальных образований, органов местного самоуправления; направления средств на реализацию проектов, софинансирование которых осуществляется </w:t>
      </w:r>
      <w:r w:rsidRPr="0051509C">
        <w:rPr>
          <w:rFonts w:ascii="Times New Roman" w:hAnsi="Times New Roman" w:cs="Times New Roman"/>
          <w:sz w:val="28"/>
          <w:szCs w:val="28"/>
        </w:rPr>
        <w:lastRenderedPageBreak/>
        <w:t>с привлечением в том числе межбюджетных трансфертов, предоставляемых из иных бюджетов бюджетной системы Российской Федерации; компенсации ранее произведенных расходов).</w:t>
      </w:r>
    </w:p>
    <w:p w14:paraId="3857791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Проект местных инициатив по номинации "Проекты местных инициатив муниципальных образований Волгоградской области" должен соответствовать следующим требованиям:</w:t>
      </w:r>
    </w:p>
    <w:p w14:paraId="0ECC32EE"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1) направление средств проекта местных инициатив на решение вопросов местного значения, связанных с реализацией мероприятий, указанных в </w:t>
      </w:r>
      <w:hyperlink w:anchor="P44">
        <w:r w:rsidRPr="0051509C">
          <w:rPr>
            <w:rFonts w:ascii="Times New Roman" w:hAnsi="Times New Roman" w:cs="Times New Roman"/>
            <w:sz w:val="28"/>
            <w:szCs w:val="28"/>
          </w:rPr>
          <w:t>пункте 1.2</w:t>
        </w:r>
      </w:hyperlink>
      <w:r w:rsidRPr="0051509C">
        <w:rPr>
          <w:rFonts w:ascii="Times New Roman" w:hAnsi="Times New Roman" w:cs="Times New Roman"/>
          <w:sz w:val="28"/>
          <w:szCs w:val="28"/>
        </w:rPr>
        <w:t xml:space="preserve"> настоящего Порядка и в </w:t>
      </w:r>
      <w:hyperlink w:anchor="P90">
        <w:r w:rsidRPr="0051509C">
          <w:rPr>
            <w:rFonts w:ascii="Times New Roman" w:hAnsi="Times New Roman" w:cs="Times New Roman"/>
            <w:sz w:val="28"/>
            <w:szCs w:val="28"/>
          </w:rPr>
          <w:t>абзаце втором</w:t>
        </w:r>
      </w:hyperlink>
      <w:r w:rsidRPr="0051509C">
        <w:rPr>
          <w:rFonts w:ascii="Times New Roman" w:hAnsi="Times New Roman" w:cs="Times New Roman"/>
          <w:sz w:val="28"/>
          <w:szCs w:val="28"/>
        </w:rPr>
        <w:t xml:space="preserve"> настоящего подпункта;</w:t>
      </w:r>
    </w:p>
    <w:p w14:paraId="4ACA9F50" w14:textId="6759797D"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2) завершение реализации проекта местных инициатив в срок</w:t>
      </w:r>
      <w:r w:rsidR="00513893">
        <w:rPr>
          <w:rFonts w:ascii="Times New Roman" w:hAnsi="Times New Roman" w:cs="Times New Roman"/>
          <w:sz w:val="28"/>
          <w:szCs w:val="28"/>
        </w:rPr>
        <w:br/>
      </w:r>
      <w:r w:rsidRPr="0051509C">
        <w:rPr>
          <w:rFonts w:ascii="Times New Roman" w:hAnsi="Times New Roman" w:cs="Times New Roman"/>
          <w:sz w:val="28"/>
          <w:szCs w:val="28"/>
        </w:rPr>
        <w:t>до 01 декабря 202</w:t>
      </w:r>
      <w:r w:rsidR="00154E57">
        <w:rPr>
          <w:rFonts w:ascii="Times New Roman" w:hAnsi="Times New Roman" w:cs="Times New Roman"/>
          <w:sz w:val="28"/>
          <w:szCs w:val="28"/>
        </w:rPr>
        <w:t>7</w:t>
      </w:r>
      <w:r w:rsidRPr="0051509C">
        <w:rPr>
          <w:rFonts w:ascii="Times New Roman" w:hAnsi="Times New Roman" w:cs="Times New Roman"/>
          <w:sz w:val="28"/>
          <w:szCs w:val="28"/>
        </w:rPr>
        <w:t xml:space="preserve"> г.;</w:t>
      </w:r>
    </w:p>
    <w:p w14:paraId="5A4EAB82"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3) передача в муниципальную собственность созданного (приобретенного) в результате реализации проекта местных инициатив объекта общественной инфраструктуры и (или) имущества;</w:t>
      </w:r>
    </w:p>
    <w:p w14:paraId="17168633"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 реализация проекта местных инициатив в отношении не более одного муниципального учреждения;</w:t>
      </w:r>
    </w:p>
    <w:p w14:paraId="5627228D"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5) распространение действия проекта местных инициатив не более чем на одну общественную территорию (в отношении </w:t>
      </w:r>
      <w:r w:rsidR="00333657" w:rsidRPr="0051509C">
        <w:rPr>
          <w:rFonts w:ascii="Times New Roman" w:hAnsi="Times New Roman" w:cs="Times New Roman"/>
          <w:sz w:val="28"/>
          <w:szCs w:val="28"/>
        </w:rPr>
        <w:t xml:space="preserve">муниципальных округов, </w:t>
      </w:r>
      <w:r w:rsidRPr="0051509C">
        <w:rPr>
          <w:rFonts w:ascii="Times New Roman" w:hAnsi="Times New Roman" w:cs="Times New Roman"/>
          <w:sz w:val="28"/>
          <w:szCs w:val="28"/>
        </w:rPr>
        <w:t>городских округов и поселений с численностью жителей свыше 2000 человек);</w:t>
      </w:r>
    </w:p>
    <w:p w14:paraId="366554C3"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6) софинансирование проекта местных инициатив муниципальным образованием Волгоградской области в объеме не менее 10 процентов от областной доли финансирования, а также привлечение средств населения, учитываемых в местном бюджете отдельно по каждому проекту местных инициатив, в объеме не менее 2 процентов от областной доли финансирования, в случае включения проекта в перечень проектов-победителей в соответствии с </w:t>
      </w:r>
      <w:hyperlink w:anchor="P240">
        <w:r w:rsidRPr="0051509C">
          <w:rPr>
            <w:rFonts w:ascii="Times New Roman" w:hAnsi="Times New Roman" w:cs="Times New Roman"/>
            <w:sz w:val="28"/>
            <w:szCs w:val="28"/>
          </w:rPr>
          <w:t>пунктом 4.18</w:t>
        </w:r>
      </w:hyperlink>
      <w:r w:rsidRPr="0051509C">
        <w:rPr>
          <w:rFonts w:ascii="Times New Roman" w:hAnsi="Times New Roman" w:cs="Times New Roman"/>
          <w:sz w:val="28"/>
          <w:szCs w:val="28"/>
        </w:rPr>
        <w:t xml:space="preserve"> настоящего Порядка;</w:t>
      </w:r>
    </w:p>
    <w:p w14:paraId="6871990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7) предельный объем финансового обеспечения проекта местных инициатив за счет средств областного бюджета не должен превышать 1000 тыс. рублей;</w:t>
      </w:r>
    </w:p>
    <w:p w14:paraId="69077EDF"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8) реализация двух или более проектов местных инициатив, представленных на конкурс со стороны одного муниципального</w:t>
      </w:r>
      <w:r w:rsidR="00333657" w:rsidRPr="0051509C">
        <w:rPr>
          <w:rFonts w:ascii="Times New Roman" w:hAnsi="Times New Roman" w:cs="Times New Roman"/>
          <w:sz w:val="28"/>
          <w:szCs w:val="28"/>
        </w:rPr>
        <w:t xml:space="preserve"> района, </w:t>
      </w:r>
      <w:r w:rsidR="00F07871" w:rsidRPr="0051509C">
        <w:rPr>
          <w:rFonts w:ascii="Times New Roman" w:hAnsi="Times New Roman" w:cs="Times New Roman"/>
          <w:sz w:val="28"/>
          <w:szCs w:val="28"/>
        </w:rPr>
        <w:t xml:space="preserve">муниципального округа, </w:t>
      </w:r>
      <w:r w:rsidR="00333657" w:rsidRPr="0051509C">
        <w:rPr>
          <w:rFonts w:ascii="Times New Roman" w:hAnsi="Times New Roman" w:cs="Times New Roman"/>
          <w:sz w:val="28"/>
          <w:szCs w:val="28"/>
        </w:rPr>
        <w:t>городского округа</w:t>
      </w:r>
      <w:r w:rsidRPr="0051509C">
        <w:rPr>
          <w:rFonts w:ascii="Times New Roman" w:hAnsi="Times New Roman" w:cs="Times New Roman"/>
          <w:sz w:val="28"/>
          <w:szCs w:val="28"/>
        </w:rPr>
        <w:t xml:space="preserve"> Волгоградской области, не может быть направлена на одно и то</w:t>
      </w:r>
      <w:r w:rsidR="00513893">
        <w:rPr>
          <w:rFonts w:ascii="Times New Roman" w:hAnsi="Times New Roman" w:cs="Times New Roman"/>
          <w:sz w:val="28"/>
          <w:szCs w:val="28"/>
        </w:rPr>
        <w:t xml:space="preserve"> </w:t>
      </w:r>
      <w:r w:rsidRPr="0051509C">
        <w:rPr>
          <w:rFonts w:ascii="Times New Roman" w:hAnsi="Times New Roman" w:cs="Times New Roman"/>
          <w:sz w:val="28"/>
          <w:szCs w:val="28"/>
        </w:rPr>
        <w:t>же муниципальное учреждение или общественную территорию.</w:t>
      </w:r>
    </w:p>
    <w:p w14:paraId="5F9B241A" w14:textId="5970310C" w:rsidR="00813499" w:rsidRPr="0051509C" w:rsidRDefault="00813499" w:rsidP="0051509C">
      <w:pPr>
        <w:pStyle w:val="ConsPlusNormal"/>
        <w:ind w:firstLine="540"/>
        <w:jc w:val="both"/>
        <w:rPr>
          <w:rFonts w:ascii="Times New Roman" w:hAnsi="Times New Roman" w:cs="Times New Roman"/>
          <w:sz w:val="28"/>
          <w:szCs w:val="28"/>
        </w:rPr>
      </w:pPr>
      <w:bookmarkStart w:id="6" w:name="P100"/>
      <w:bookmarkEnd w:id="6"/>
      <w:r w:rsidRPr="0051509C">
        <w:rPr>
          <w:rFonts w:ascii="Times New Roman" w:hAnsi="Times New Roman" w:cs="Times New Roman"/>
          <w:sz w:val="28"/>
          <w:szCs w:val="28"/>
        </w:rPr>
        <w:t>1.6.2. По номинации "Детское" инициативное бюджетирование" - муниципальные общеобразовательные организации Волгоградской области, их филиалы (далее - общеобразовательные организации). В случае если общеобразовательная организация имеет филиалы, то численность обучающихся общеобразовательной организации учитывается без учета числе</w:t>
      </w:r>
      <w:r w:rsidR="00F07871" w:rsidRPr="0051509C">
        <w:rPr>
          <w:rFonts w:ascii="Times New Roman" w:hAnsi="Times New Roman" w:cs="Times New Roman"/>
          <w:sz w:val="28"/>
          <w:szCs w:val="28"/>
        </w:rPr>
        <w:t>нности обучающихся ее филиалов.</w:t>
      </w:r>
    </w:p>
    <w:p w14:paraId="5DC4D348"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Проект местных инициатив по номинации "Детское" инициативное бюджетирование", предлагаемый к реализации общеобразовательными организациями, должен быть сформирован по инициативе обучающихся и направлен на развитие общеобразовательной организации и ее </w:t>
      </w:r>
      <w:r w:rsidRPr="0051509C">
        <w:rPr>
          <w:rFonts w:ascii="Times New Roman" w:hAnsi="Times New Roman" w:cs="Times New Roman"/>
          <w:sz w:val="28"/>
          <w:szCs w:val="28"/>
        </w:rPr>
        <w:lastRenderedPageBreak/>
        <w:t>инфраструктуры.</w:t>
      </w:r>
    </w:p>
    <w:p w14:paraId="62EA6931"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Проект местных инициатив по номинации "Детское" инициативное бюджетирование" должен соответствовать следующим требованиям:</w:t>
      </w:r>
    </w:p>
    <w:p w14:paraId="55D25630" w14:textId="36FCA8A4"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1) завершение реализации проекта местных инициатив в срок</w:t>
      </w:r>
      <w:r w:rsidR="00D253E1">
        <w:rPr>
          <w:rFonts w:ascii="Times New Roman" w:hAnsi="Times New Roman" w:cs="Times New Roman"/>
          <w:sz w:val="28"/>
          <w:szCs w:val="28"/>
        </w:rPr>
        <w:br/>
      </w:r>
      <w:r w:rsidRPr="0051509C">
        <w:rPr>
          <w:rFonts w:ascii="Times New Roman" w:hAnsi="Times New Roman" w:cs="Times New Roman"/>
          <w:sz w:val="28"/>
          <w:szCs w:val="28"/>
        </w:rPr>
        <w:t>до 01 декабря 202</w:t>
      </w:r>
      <w:r w:rsidR="00010D92">
        <w:rPr>
          <w:rFonts w:ascii="Times New Roman" w:hAnsi="Times New Roman" w:cs="Times New Roman"/>
          <w:sz w:val="28"/>
          <w:szCs w:val="28"/>
        </w:rPr>
        <w:t>7</w:t>
      </w:r>
      <w:r w:rsidRPr="0051509C">
        <w:rPr>
          <w:rFonts w:ascii="Times New Roman" w:hAnsi="Times New Roman" w:cs="Times New Roman"/>
          <w:sz w:val="28"/>
          <w:szCs w:val="28"/>
        </w:rPr>
        <w:t xml:space="preserve"> г.;</w:t>
      </w:r>
    </w:p>
    <w:p w14:paraId="01416408"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2) принятие общеобразовательной организацией к бухгалтерскому (бюджетному) учету созданного (приобретенного) в результате реализации проекта местных инициатив объекта инфраструктуры и (или) имущества;</w:t>
      </w:r>
    </w:p>
    <w:p w14:paraId="44A72C4C"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3) реализация проекта местных инициатив в отношении не более одной общеобразовательной организации;</w:t>
      </w:r>
    </w:p>
    <w:p w14:paraId="5C5B2B96"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4) софинансирование проекта местных инициатив муниципальным образованием Волгоградской области в объеме не менее 10 процентов от областной доли финансирования, в случае включения проекта местных инициатив в перечень проектов-победителей в соответствии с </w:t>
      </w:r>
      <w:hyperlink w:anchor="P240">
        <w:r w:rsidRPr="0051509C">
          <w:rPr>
            <w:rFonts w:ascii="Times New Roman" w:hAnsi="Times New Roman" w:cs="Times New Roman"/>
            <w:sz w:val="28"/>
            <w:szCs w:val="28"/>
          </w:rPr>
          <w:t>пунктом 4.18</w:t>
        </w:r>
      </w:hyperlink>
      <w:r w:rsidRPr="0051509C">
        <w:rPr>
          <w:rFonts w:ascii="Times New Roman" w:hAnsi="Times New Roman" w:cs="Times New Roman"/>
          <w:sz w:val="28"/>
          <w:szCs w:val="28"/>
        </w:rPr>
        <w:t xml:space="preserve"> настоящего Порядка;</w:t>
      </w:r>
    </w:p>
    <w:p w14:paraId="30A405D7"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5) инициирование проекта местных инициатив голосованием обучающихся соответствующей общеобразовательной организации при курировании проекта местных инициатив со стороны педагогического работника общеобразовательной организации;</w:t>
      </w:r>
    </w:p>
    <w:p w14:paraId="1F80D59C"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6) предельный объем финансового обеспечения проекта местных инициатив за счет средств областного бюджета не должен превышать 500 тыс. рублей.</w:t>
      </w:r>
    </w:p>
    <w:p w14:paraId="2C8F869B"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Проект местных инициатив по номинации "Детское" инициативное бюджетирование" не может быть направлен на:</w:t>
      </w:r>
    </w:p>
    <w:p w14:paraId="192BC659"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ремонт (капитальный ремонт) здания общеобразовательной организации (за исключением общеобразовательных организаций с численностью обучающихся менее 100 человек);</w:t>
      </w:r>
    </w:p>
    <w:p w14:paraId="3F64F63C"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содержание персонала общеобразовательной организации;</w:t>
      </w:r>
    </w:p>
    <w:p w14:paraId="1F473497"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содержание и финансирование текущей деятельности общеобразовательной организации;</w:t>
      </w:r>
    </w:p>
    <w:p w14:paraId="09B941B3"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организацию и проведение праздников или иных массовых мероприятий;</w:t>
      </w:r>
    </w:p>
    <w:p w14:paraId="231A3663"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приобретение легковых автомобилей;</w:t>
      </w:r>
    </w:p>
    <w:p w14:paraId="3FA53CF2"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изготовление проектно-сметной документации, технических паспортов объектов;</w:t>
      </w:r>
    </w:p>
    <w:p w14:paraId="411FE69B"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на реализацию проектов, софинансирование которых осуществляется с привлечением в том числе межбюджетных трансфертов, предоставляемых из иных бюджетов бюджетной системы Российской Федерации;</w:t>
      </w:r>
    </w:p>
    <w:p w14:paraId="7FDEA837"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компенсацию ранее произведенных расходов.</w:t>
      </w:r>
    </w:p>
    <w:p w14:paraId="1BE83301"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1.6.3. По итогам реализации проектов местных инициатив, включенных в перечень проектов-победителей в соответствии с </w:t>
      </w:r>
      <w:hyperlink w:anchor="P240">
        <w:r w:rsidRPr="0051509C">
          <w:rPr>
            <w:rFonts w:ascii="Times New Roman" w:hAnsi="Times New Roman" w:cs="Times New Roman"/>
            <w:sz w:val="28"/>
            <w:szCs w:val="28"/>
          </w:rPr>
          <w:t>пунктом 4.18</w:t>
        </w:r>
      </w:hyperlink>
      <w:r w:rsidRPr="0051509C">
        <w:rPr>
          <w:rFonts w:ascii="Times New Roman" w:hAnsi="Times New Roman" w:cs="Times New Roman"/>
          <w:sz w:val="28"/>
          <w:szCs w:val="28"/>
        </w:rPr>
        <w:t xml:space="preserve"> настоящего Порядка, устанавливаются таблички или указатели с надписью: "Проект местных инициатив реализован в рамках подпрограммы "Поддержка местных инициатив населения Волгоградской области". Форму, размер, цветовую гамму и место расположение таблички (указателя) участник конкурса </w:t>
      </w:r>
      <w:r w:rsidRPr="0051509C">
        <w:rPr>
          <w:rFonts w:ascii="Times New Roman" w:hAnsi="Times New Roman" w:cs="Times New Roman"/>
          <w:sz w:val="28"/>
          <w:szCs w:val="28"/>
        </w:rPr>
        <w:lastRenderedPageBreak/>
        <w:t>определяет самостоятельно. Затраты на изготовление таблички (указателя) могут быть включены в смету проекта местных инициатив с перечнем работ и приобретаемого имущества.</w:t>
      </w:r>
    </w:p>
    <w:p w14:paraId="35F96BEE"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1.7. Требования к составу сведений, которые должны содержать проекты местных инициатив, выдвигаемые для участия в конкурсе по номинациям "Проекты местных инициатив муниципальных образований Волгоградской области" и "Детское" инициативное бюджетирование", устанавливаются соответственно </w:t>
      </w:r>
      <w:hyperlink w:anchor="P253">
        <w:r w:rsidRPr="0051509C">
          <w:rPr>
            <w:rFonts w:ascii="Times New Roman" w:hAnsi="Times New Roman" w:cs="Times New Roman"/>
            <w:sz w:val="28"/>
            <w:szCs w:val="28"/>
          </w:rPr>
          <w:t>приложениями 1</w:t>
        </w:r>
      </w:hyperlink>
      <w:r w:rsidRPr="0051509C">
        <w:rPr>
          <w:rFonts w:ascii="Times New Roman" w:hAnsi="Times New Roman" w:cs="Times New Roman"/>
          <w:sz w:val="28"/>
          <w:szCs w:val="28"/>
        </w:rPr>
        <w:t xml:space="preserve"> и </w:t>
      </w:r>
      <w:hyperlink w:anchor="P286">
        <w:r w:rsidRPr="0051509C">
          <w:rPr>
            <w:rFonts w:ascii="Times New Roman" w:hAnsi="Times New Roman" w:cs="Times New Roman"/>
            <w:sz w:val="28"/>
            <w:szCs w:val="28"/>
          </w:rPr>
          <w:t>2</w:t>
        </w:r>
      </w:hyperlink>
      <w:r w:rsidRPr="0051509C">
        <w:rPr>
          <w:rFonts w:ascii="Times New Roman" w:hAnsi="Times New Roman" w:cs="Times New Roman"/>
          <w:sz w:val="28"/>
          <w:szCs w:val="28"/>
        </w:rPr>
        <w:t xml:space="preserve"> к настоящему Порядку.</w:t>
      </w:r>
    </w:p>
    <w:p w14:paraId="3CAE56A3" w14:textId="77777777" w:rsidR="00813499" w:rsidRPr="0051509C" w:rsidRDefault="00813499" w:rsidP="0051509C">
      <w:pPr>
        <w:pStyle w:val="ConsPlusNormal"/>
        <w:jc w:val="both"/>
        <w:rPr>
          <w:rFonts w:ascii="Times New Roman" w:hAnsi="Times New Roman" w:cs="Times New Roman"/>
          <w:sz w:val="28"/>
          <w:szCs w:val="28"/>
        </w:rPr>
      </w:pPr>
    </w:p>
    <w:p w14:paraId="073E8881" w14:textId="77777777" w:rsidR="00813499" w:rsidRPr="0051509C" w:rsidRDefault="00813499" w:rsidP="0051509C">
      <w:pPr>
        <w:pStyle w:val="ConsPlusTitle"/>
        <w:jc w:val="center"/>
        <w:outlineLvl w:val="1"/>
        <w:rPr>
          <w:rFonts w:ascii="Times New Roman" w:hAnsi="Times New Roman" w:cs="Times New Roman"/>
          <w:sz w:val="28"/>
          <w:szCs w:val="28"/>
        </w:rPr>
      </w:pPr>
      <w:r w:rsidRPr="0051509C">
        <w:rPr>
          <w:rFonts w:ascii="Times New Roman" w:hAnsi="Times New Roman" w:cs="Times New Roman"/>
          <w:sz w:val="28"/>
          <w:szCs w:val="28"/>
        </w:rPr>
        <w:t>2. Организация проведения конкурса</w:t>
      </w:r>
    </w:p>
    <w:p w14:paraId="050775D0" w14:textId="77777777" w:rsidR="00813499" w:rsidRPr="0051509C" w:rsidRDefault="00813499" w:rsidP="0051509C">
      <w:pPr>
        <w:pStyle w:val="ConsPlusNormal"/>
        <w:jc w:val="both"/>
        <w:rPr>
          <w:rFonts w:ascii="Times New Roman" w:hAnsi="Times New Roman" w:cs="Times New Roman"/>
          <w:sz w:val="28"/>
          <w:szCs w:val="28"/>
        </w:rPr>
      </w:pPr>
    </w:p>
    <w:p w14:paraId="0A3F61D7"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2.1. Организацию и проведение конкурса осуществляет комитет финансов Волгоградской области (далее - комитет финансов).</w:t>
      </w:r>
    </w:p>
    <w:p w14:paraId="3C992E34"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2.2. Комитет финансов:</w:t>
      </w:r>
    </w:p>
    <w:p w14:paraId="5B8E441A"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1) устанавливает сроки проведения конкурса;</w:t>
      </w:r>
    </w:p>
    <w:p w14:paraId="7BD770A9"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2) утверждает требования к составу сведений, которые должны содержать проекты местных инициатив, порядок рассмотрения проектов местных инициатив, основания для отказа в их поддержке, порядок и критерии конкурсного отбора проектов местных инициатив;</w:t>
      </w:r>
    </w:p>
    <w:p w14:paraId="1309EDB9"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3) публикует на официальном сайте комитета финансов в составе портала Губернатора и Администрации Волгоградской области в информационно-телекоммуникационной сети Интернет (далее - сайт) извещение о проведении конкурса, в котором содержится информация о месте, сроках и порядке представления проектов местных инициатив;</w:t>
      </w:r>
    </w:p>
    <w:p w14:paraId="7EF17C17"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 обеспечивает работу конкурсной комиссии по проведению конкурса (далее - конкурсная комиссия);</w:t>
      </w:r>
    </w:p>
    <w:p w14:paraId="11326CCE"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5) организует прием и передачу в конкурсную комиссию представленных на конкурс документов, указанных в </w:t>
      </w:r>
      <w:hyperlink w:anchor="P155">
        <w:r w:rsidRPr="0051509C">
          <w:rPr>
            <w:rFonts w:ascii="Times New Roman" w:hAnsi="Times New Roman" w:cs="Times New Roman"/>
            <w:sz w:val="28"/>
            <w:szCs w:val="28"/>
          </w:rPr>
          <w:t>пункте 4.2</w:t>
        </w:r>
      </w:hyperlink>
      <w:r w:rsidRPr="0051509C">
        <w:rPr>
          <w:rFonts w:ascii="Times New Roman" w:hAnsi="Times New Roman" w:cs="Times New Roman"/>
          <w:sz w:val="28"/>
          <w:szCs w:val="28"/>
        </w:rPr>
        <w:t xml:space="preserve"> настоящего Порядка (далее - конкурсная документация), и обеспечивает их сохранность;</w:t>
      </w:r>
    </w:p>
    <w:p w14:paraId="5684C46C"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6) организует онлайн-голосование на Портале голосования по адресу </w:t>
      </w:r>
      <w:hyperlink r:id="rId12" w:history="1">
        <w:r w:rsidR="0051509C" w:rsidRPr="004E38C8">
          <w:rPr>
            <w:rStyle w:val="a3"/>
            <w:rFonts w:ascii="Times New Roman" w:hAnsi="Times New Roman" w:cs="Times New Roman"/>
            <w:sz w:val="28"/>
            <w:szCs w:val="28"/>
            <w:lang w:val="en-US"/>
          </w:rPr>
          <w:t>https</w:t>
        </w:r>
        <w:r w:rsidR="0051509C" w:rsidRPr="004E38C8">
          <w:rPr>
            <w:rStyle w:val="a3"/>
            <w:rFonts w:ascii="Times New Roman" w:hAnsi="Times New Roman" w:cs="Times New Roman"/>
            <w:sz w:val="28"/>
            <w:szCs w:val="28"/>
          </w:rPr>
          <w:t>://budget4me-34.ru</w:t>
        </w:r>
      </w:hyperlink>
      <w:r w:rsidR="0051509C" w:rsidRPr="0051509C">
        <w:rPr>
          <w:rFonts w:ascii="Times New Roman" w:hAnsi="Times New Roman" w:cs="Times New Roman"/>
          <w:sz w:val="28"/>
          <w:szCs w:val="28"/>
        </w:rPr>
        <w:t xml:space="preserve"> </w:t>
      </w:r>
      <w:r w:rsidRPr="0051509C">
        <w:rPr>
          <w:rFonts w:ascii="Times New Roman" w:hAnsi="Times New Roman" w:cs="Times New Roman"/>
          <w:sz w:val="28"/>
          <w:szCs w:val="28"/>
        </w:rPr>
        <w:t>(далее - портал);</w:t>
      </w:r>
    </w:p>
    <w:p w14:paraId="3E7035CE"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7) информирует участников конкурса о результатах конкурсного отбора.</w:t>
      </w:r>
    </w:p>
    <w:p w14:paraId="71CD001E" w14:textId="77777777" w:rsidR="00813499" w:rsidRPr="0051509C" w:rsidRDefault="00813499" w:rsidP="0051509C">
      <w:pPr>
        <w:pStyle w:val="ConsPlusNormal"/>
        <w:jc w:val="both"/>
        <w:rPr>
          <w:rFonts w:ascii="Times New Roman" w:hAnsi="Times New Roman" w:cs="Times New Roman"/>
          <w:sz w:val="28"/>
          <w:szCs w:val="28"/>
        </w:rPr>
      </w:pPr>
    </w:p>
    <w:p w14:paraId="608A6865" w14:textId="77777777" w:rsidR="00813499" w:rsidRPr="0051509C" w:rsidRDefault="00813499" w:rsidP="0051509C">
      <w:pPr>
        <w:pStyle w:val="ConsPlusTitle"/>
        <w:jc w:val="center"/>
        <w:outlineLvl w:val="1"/>
        <w:rPr>
          <w:rFonts w:ascii="Times New Roman" w:hAnsi="Times New Roman" w:cs="Times New Roman"/>
          <w:sz w:val="28"/>
          <w:szCs w:val="28"/>
        </w:rPr>
      </w:pPr>
      <w:r w:rsidRPr="0051509C">
        <w:rPr>
          <w:rFonts w:ascii="Times New Roman" w:hAnsi="Times New Roman" w:cs="Times New Roman"/>
          <w:sz w:val="28"/>
          <w:szCs w:val="28"/>
        </w:rPr>
        <w:t>3. Организация деятельности конкурсной комиссии</w:t>
      </w:r>
    </w:p>
    <w:p w14:paraId="38D3E14E" w14:textId="77777777" w:rsidR="00813499" w:rsidRPr="0051509C" w:rsidRDefault="00813499" w:rsidP="0051509C">
      <w:pPr>
        <w:pStyle w:val="ConsPlusNormal"/>
        <w:jc w:val="both"/>
        <w:rPr>
          <w:rFonts w:ascii="Times New Roman" w:hAnsi="Times New Roman" w:cs="Times New Roman"/>
          <w:sz w:val="28"/>
          <w:szCs w:val="28"/>
        </w:rPr>
      </w:pPr>
    </w:p>
    <w:p w14:paraId="3377356B"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3.1. Конкурсная комиссия является постоянно действующим коллегиальным органом.</w:t>
      </w:r>
    </w:p>
    <w:p w14:paraId="7F4919AB"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3.2. Конкурсную комиссию возглавляет председатель конкурсной комиссии, который проводит заседания конкурсной комиссии. В отсутствие председателя конкурсной комиссии его обязанности исполняет заместитель председателя конкурсной комиссии.</w:t>
      </w:r>
    </w:p>
    <w:p w14:paraId="326AA01F"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3.3. Заседание конкурсной комиссии считается правомочным, если на нем присутствует не менее половины от общего числа членов конкурсной комиссии.</w:t>
      </w:r>
    </w:p>
    <w:p w14:paraId="3F8D876C"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lastRenderedPageBreak/>
        <w:t>3.4. Решение конкурсной комиссии принимается открытым голосованием простым большинством голосов от числа присутствующих на заседании членов конкурсной комиссии. Каждый член конкурсной комиссии имеет один голос. Члены конкурсной комиссии не вправе передавать право голоса другим лицам. В случае равенства голосов решающим является голос председательствующего на заседании конкурсной комиссии.</w:t>
      </w:r>
    </w:p>
    <w:p w14:paraId="339122FC" w14:textId="77777777" w:rsidR="00813499" w:rsidRPr="0051509C" w:rsidRDefault="00813499" w:rsidP="0051509C">
      <w:pPr>
        <w:pStyle w:val="ConsPlusNormal"/>
        <w:ind w:firstLine="540"/>
        <w:jc w:val="both"/>
        <w:rPr>
          <w:rFonts w:ascii="Times New Roman" w:hAnsi="Times New Roman" w:cs="Times New Roman"/>
          <w:sz w:val="28"/>
          <w:szCs w:val="28"/>
        </w:rPr>
      </w:pPr>
      <w:bookmarkStart w:id="7" w:name="P140"/>
      <w:bookmarkEnd w:id="7"/>
      <w:r w:rsidRPr="0051509C">
        <w:rPr>
          <w:rFonts w:ascii="Times New Roman" w:hAnsi="Times New Roman" w:cs="Times New Roman"/>
          <w:sz w:val="28"/>
          <w:szCs w:val="28"/>
        </w:rPr>
        <w:t>3.5. Решение конкурсной комиссии оформляется протоколом, который подписывается председательствующим на заседании конкурсной комиссии и секретарем конкурсной комиссии. В протоколе заседания конкурсной комиссии указывается особое мнение членов конкурсной комиссии (при его наличии).</w:t>
      </w:r>
    </w:p>
    <w:p w14:paraId="61F7F4D6"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Протокол заседания конкурсной комиссии не позднее трех рабочих дней со дня проведения заседания конкурсной комиссии размещается комитетом финансов на сайте.</w:t>
      </w:r>
    </w:p>
    <w:p w14:paraId="0078A70A"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3.6. Конкурсная комиссия вправе:</w:t>
      </w:r>
    </w:p>
    <w:p w14:paraId="2FACD053"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проводить проверки достоверности сведений, содержащихся в конкурсной документации, в том числе с выездом на место;</w:t>
      </w:r>
    </w:p>
    <w:p w14:paraId="13C0C1A5"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запрашивать у участников конкурса устные разъяснения по содержащимся в конкурсной документации сведениям;</w:t>
      </w:r>
    </w:p>
    <w:p w14:paraId="64D18C7A"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привлекать экспертов к рассмотрению проектов, представленных на конкурс.</w:t>
      </w:r>
    </w:p>
    <w:p w14:paraId="560708FC"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3.7. Организационно-техническое и информационное обеспечение деятельности конкурсной комиссии осуществляет комитет финансов.</w:t>
      </w:r>
    </w:p>
    <w:p w14:paraId="66F099D7"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Комитет финансов и конкурсная комиссия обязаны соблюдать конфиденциальность в отношении информации, полученной при подготовке и проведении конкурса.</w:t>
      </w:r>
    </w:p>
    <w:p w14:paraId="374AB555" w14:textId="77777777" w:rsidR="00813499" w:rsidRPr="0051509C" w:rsidRDefault="00813499" w:rsidP="0051509C">
      <w:pPr>
        <w:pStyle w:val="ConsPlusNormal"/>
        <w:jc w:val="both"/>
        <w:rPr>
          <w:rFonts w:ascii="Times New Roman" w:hAnsi="Times New Roman" w:cs="Times New Roman"/>
          <w:sz w:val="28"/>
          <w:szCs w:val="28"/>
        </w:rPr>
      </w:pPr>
    </w:p>
    <w:p w14:paraId="481B4AC1" w14:textId="77777777" w:rsidR="00813499" w:rsidRPr="0051509C" w:rsidRDefault="00813499" w:rsidP="0051509C">
      <w:pPr>
        <w:pStyle w:val="ConsPlusTitle"/>
        <w:jc w:val="center"/>
        <w:outlineLvl w:val="1"/>
        <w:rPr>
          <w:rFonts w:ascii="Times New Roman" w:hAnsi="Times New Roman" w:cs="Times New Roman"/>
          <w:sz w:val="28"/>
          <w:szCs w:val="28"/>
        </w:rPr>
      </w:pPr>
      <w:r w:rsidRPr="0051509C">
        <w:rPr>
          <w:rFonts w:ascii="Times New Roman" w:hAnsi="Times New Roman" w:cs="Times New Roman"/>
          <w:sz w:val="28"/>
          <w:szCs w:val="28"/>
        </w:rPr>
        <w:t>4. Порядок рассмотрения проектов местных инициатив,</w:t>
      </w:r>
    </w:p>
    <w:p w14:paraId="5A0FB5E3" w14:textId="77777777" w:rsidR="00813499" w:rsidRPr="0051509C" w:rsidRDefault="00813499" w:rsidP="0051509C">
      <w:pPr>
        <w:pStyle w:val="ConsPlusTitle"/>
        <w:jc w:val="center"/>
        <w:rPr>
          <w:rFonts w:ascii="Times New Roman" w:hAnsi="Times New Roman" w:cs="Times New Roman"/>
          <w:sz w:val="28"/>
          <w:szCs w:val="28"/>
        </w:rPr>
      </w:pPr>
      <w:r w:rsidRPr="0051509C">
        <w:rPr>
          <w:rFonts w:ascii="Times New Roman" w:hAnsi="Times New Roman" w:cs="Times New Roman"/>
          <w:sz w:val="28"/>
          <w:szCs w:val="28"/>
        </w:rPr>
        <w:t>основания для отказа в допуске к участию, порядок и критерии</w:t>
      </w:r>
    </w:p>
    <w:p w14:paraId="27C1B542" w14:textId="77777777" w:rsidR="00813499" w:rsidRPr="0051509C" w:rsidRDefault="00813499" w:rsidP="0051509C">
      <w:pPr>
        <w:pStyle w:val="ConsPlusTitle"/>
        <w:jc w:val="center"/>
        <w:rPr>
          <w:rFonts w:ascii="Times New Roman" w:hAnsi="Times New Roman" w:cs="Times New Roman"/>
          <w:sz w:val="28"/>
          <w:szCs w:val="28"/>
        </w:rPr>
      </w:pPr>
      <w:r w:rsidRPr="0051509C">
        <w:rPr>
          <w:rFonts w:ascii="Times New Roman" w:hAnsi="Times New Roman" w:cs="Times New Roman"/>
          <w:sz w:val="28"/>
          <w:szCs w:val="28"/>
        </w:rPr>
        <w:t>конкурсного отбора проектов местных инициатив</w:t>
      </w:r>
    </w:p>
    <w:p w14:paraId="4D537F1D" w14:textId="77777777" w:rsidR="00813499" w:rsidRPr="0051509C" w:rsidRDefault="00813499" w:rsidP="0051509C">
      <w:pPr>
        <w:pStyle w:val="ConsPlusNormal"/>
        <w:jc w:val="both"/>
        <w:rPr>
          <w:rFonts w:ascii="Times New Roman" w:hAnsi="Times New Roman" w:cs="Times New Roman"/>
          <w:sz w:val="28"/>
          <w:szCs w:val="28"/>
        </w:rPr>
      </w:pPr>
    </w:p>
    <w:p w14:paraId="17406915"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4.1. Подача участниками конкурса заявок осуществляется в электронном виде посредством размещения на портале.</w:t>
      </w:r>
    </w:p>
    <w:p w14:paraId="1D0C1389"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Городские (сельские) поселения Волгоградской области для участия в конкурсе по номинации "Проекты местных инициатив муниципальных образований Волгоградской области" представляют конкурсную документацию по проекту в соответствующий муниципальный район Волгоградской области для ее дальнейшего размещения муниципальным районом Волгоградской области на портале. В этих целях между муниципальным районом Волгоградской области и городским (сельским) поселением Волгоградской области должно быть заключено соглашение (далее - Соглашение), содержащее цели, условия, сроки и порядок размещения на портале конкурсной документации муниципальным районом Волгоградской области в интересах городского (сельского) поселения </w:t>
      </w:r>
      <w:r w:rsidRPr="0051509C">
        <w:rPr>
          <w:rFonts w:ascii="Times New Roman" w:hAnsi="Times New Roman" w:cs="Times New Roman"/>
          <w:sz w:val="28"/>
          <w:szCs w:val="28"/>
        </w:rPr>
        <w:lastRenderedPageBreak/>
        <w:t>Волгоградской области.</w:t>
      </w:r>
    </w:p>
    <w:p w14:paraId="73563E7E" w14:textId="77777777" w:rsidR="00813499" w:rsidRPr="0051509C" w:rsidRDefault="00813499" w:rsidP="0051509C">
      <w:pPr>
        <w:pStyle w:val="ConsPlusNormal"/>
        <w:ind w:firstLine="540"/>
        <w:jc w:val="both"/>
        <w:rPr>
          <w:rFonts w:ascii="Times New Roman" w:hAnsi="Times New Roman" w:cs="Times New Roman"/>
          <w:sz w:val="28"/>
          <w:szCs w:val="28"/>
        </w:rPr>
      </w:pPr>
      <w:bookmarkStart w:id="8" w:name="P155"/>
      <w:bookmarkEnd w:id="8"/>
      <w:r w:rsidRPr="0051509C">
        <w:rPr>
          <w:rFonts w:ascii="Times New Roman" w:hAnsi="Times New Roman" w:cs="Times New Roman"/>
          <w:sz w:val="28"/>
          <w:szCs w:val="28"/>
        </w:rPr>
        <w:t xml:space="preserve">4.2. Участники конкурса в </w:t>
      </w:r>
      <w:r w:rsidR="00C52B17" w:rsidRPr="0051509C">
        <w:rPr>
          <w:rFonts w:ascii="Times New Roman" w:hAnsi="Times New Roman" w:cs="Times New Roman"/>
          <w:sz w:val="28"/>
          <w:szCs w:val="28"/>
        </w:rPr>
        <w:t xml:space="preserve">соответствии с графиком, установленным приложением </w:t>
      </w:r>
      <w:r w:rsidR="00513893">
        <w:rPr>
          <w:rFonts w:ascii="Times New Roman" w:hAnsi="Times New Roman" w:cs="Times New Roman"/>
          <w:sz w:val="28"/>
          <w:szCs w:val="28"/>
        </w:rPr>
        <w:t>3</w:t>
      </w:r>
      <w:r w:rsidR="00C52B17" w:rsidRPr="0051509C">
        <w:rPr>
          <w:rFonts w:ascii="Times New Roman" w:hAnsi="Times New Roman" w:cs="Times New Roman"/>
          <w:sz w:val="28"/>
          <w:szCs w:val="28"/>
        </w:rPr>
        <w:t xml:space="preserve"> к настоящему Порядку (далее </w:t>
      </w:r>
      <w:r w:rsidR="0051509C">
        <w:rPr>
          <w:rFonts w:ascii="Times New Roman" w:hAnsi="Times New Roman" w:cs="Times New Roman"/>
          <w:sz w:val="28"/>
          <w:szCs w:val="28"/>
        </w:rPr>
        <w:t>-</w:t>
      </w:r>
      <w:r w:rsidR="00C52B17" w:rsidRPr="0051509C">
        <w:rPr>
          <w:rFonts w:ascii="Times New Roman" w:hAnsi="Times New Roman" w:cs="Times New Roman"/>
          <w:sz w:val="28"/>
          <w:szCs w:val="28"/>
        </w:rPr>
        <w:t xml:space="preserve"> График), </w:t>
      </w:r>
      <w:r w:rsidRPr="0051509C">
        <w:rPr>
          <w:rFonts w:ascii="Times New Roman" w:hAnsi="Times New Roman" w:cs="Times New Roman"/>
          <w:sz w:val="28"/>
          <w:szCs w:val="28"/>
        </w:rPr>
        <w:t>представляют посредством размещения на портале следующую конкурсную документацию:</w:t>
      </w:r>
    </w:p>
    <w:p w14:paraId="4EA84BCD"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4.2.1. По номинации "Проекты местных инициатив муниципальных образований Волгоградской области":</w:t>
      </w:r>
    </w:p>
    <w:p w14:paraId="2970E432"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1) скан-копию </w:t>
      </w:r>
      <w:hyperlink w:anchor="P319">
        <w:r w:rsidRPr="0051509C">
          <w:rPr>
            <w:rFonts w:ascii="Times New Roman" w:hAnsi="Times New Roman" w:cs="Times New Roman"/>
            <w:sz w:val="28"/>
            <w:szCs w:val="28"/>
          </w:rPr>
          <w:t>заявки</w:t>
        </w:r>
      </w:hyperlink>
      <w:r w:rsidRPr="0051509C">
        <w:rPr>
          <w:rFonts w:ascii="Times New Roman" w:hAnsi="Times New Roman" w:cs="Times New Roman"/>
          <w:sz w:val="28"/>
          <w:szCs w:val="28"/>
        </w:rPr>
        <w:t xml:space="preserve"> на участие в конкурсе по форме согласно приложению </w:t>
      </w:r>
      <w:r w:rsidR="00513893">
        <w:rPr>
          <w:rFonts w:ascii="Times New Roman" w:hAnsi="Times New Roman" w:cs="Times New Roman"/>
          <w:sz w:val="28"/>
          <w:szCs w:val="28"/>
        </w:rPr>
        <w:t>4</w:t>
      </w:r>
      <w:r w:rsidRPr="0051509C">
        <w:rPr>
          <w:rFonts w:ascii="Times New Roman" w:hAnsi="Times New Roman" w:cs="Times New Roman"/>
          <w:sz w:val="28"/>
          <w:szCs w:val="28"/>
        </w:rPr>
        <w:t xml:space="preserve"> к настоящему Порядку, подписанной главой муниципального образования (главой администрации муниципального образования) Волгоградской области либо должностным лицом, исполняющим его обязанности;</w:t>
      </w:r>
    </w:p>
    <w:p w14:paraId="6AEF1B24"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2) паспорт проекта местных инициатив по форме согласно </w:t>
      </w:r>
      <w:hyperlink w:anchor="P253">
        <w:r w:rsidRPr="0051509C">
          <w:rPr>
            <w:rFonts w:ascii="Times New Roman" w:hAnsi="Times New Roman" w:cs="Times New Roman"/>
            <w:sz w:val="28"/>
            <w:szCs w:val="28"/>
          </w:rPr>
          <w:t>приложению 1</w:t>
        </w:r>
      </w:hyperlink>
      <w:r w:rsidRPr="0051509C">
        <w:rPr>
          <w:rFonts w:ascii="Times New Roman" w:hAnsi="Times New Roman" w:cs="Times New Roman"/>
          <w:sz w:val="28"/>
          <w:szCs w:val="28"/>
        </w:rPr>
        <w:t xml:space="preserve"> к настоящему Порядку;</w:t>
      </w:r>
    </w:p>
    <w:p w14:paraId="71F13121"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3) скан-копию гарантийного письма главы муниципального образования (главы администрации муниципального образования) Волгоградской области, подтверждающего обязательство по обеспечению софинансирования проекта-победителя в объеме не менее 10 процентов от областной доли финансирования, а также обязательство по привлечению средств населения, учитываемых в местном бюджете отдельно по каждому проекту, в объеме не менее 2 процентов от областной доли финансирования, в случае включения проекта в перечень проектов-победителей в соответствии с </w:t>
      </w:r>
      <w:hyperlink w:anchor="P240">
        <w:r w:rsidRPr="0051509C">
          <w:rPr>
            <w:rFonts w:ascii="Times New Roman" w:hAnsi="Times New Roman" w:cs="Times New Roman"/>
            <w:sz w:val="28"/>
            <w:szCs w:val="28"/>
          </w:rPr>
          <w:t>пунктом 4.18</w:t>
        </w:r>
      </w:hyperlink>
      <w:r w:rsidRPr="0051509C">
        <w:rPr>
          <w:rFonts w:ascii="Times New Roman" w:hAnsi="Times New Roman" w:cs="Times New Roman"/>
          <w:sz w:val="28"/>
          <w:szCs w:val="28"/>
        </w:rPr>
        <w:t xml:space="preserve"> настоящего Порядка;</w:t>
      </w:r>
    </w:p>
    <w:p w14:paraId="4CF6C556"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 скан-копию Соглашения (в случае, если проект подготовлен городским (сельским) поселением Волгоградской области, входящим в состав соответствующего муниципального района Волгоградской области);</w:t>
      </w:r>
    </w:p>
    <w:p w14:paraId="31FD41F2"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5) скан-копию гарантийного письма организаций, осуществляющих деятельность на террит</w:t>
      </w:r>
      <w:r w:rsidR="00092774" w:rsidRPr="0051509C">
        <w:rPr>
          <w:rFonts w:ascii="Times New Roman" w:hAnsi="Times New Roman" w:cs="Times New Roman"/>
          <w:sz w:val="28"/>
          <w:szCs w:val="28"/>
        </w:rPr>
        <w:t>ории муниципального района, муниципального округа, городского округа</w:t>
      </w:r>
      <w:r w:rsidRPr="0051509C">
        <w:rPr>
          <w:rFonts w:ascii="Times New Roman" w:hAnsi="Times New Roman" w:cs="Times New Roman"/>
          <w:sz w:val="28"/>
          <w:szCs w:val="28"/>
        </w:rPr>
        <w:t xml:space="preserve"> Волгоградской области, о готовности софинансировать расходы по реализации проекта местных инициатив (при наличии);</w:t>
      </w:r>
    </w:p>
    <w:p w14:paraId="5BD7A24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6) скан-копию протокола собрания инициативной группы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Волгоградской области, об инициировании проекта местных инициатив.</w:t>
      </w:r>
    </w:p>
    <w:p w14:paraId="7A785A12"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4.2.2. По номинации "Детское" инициативное бюджетирование":</w:t>
      </w:r>
    </w:p>
    <w:p w14:paraId="76246929"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1) скан-копию </w:t>
      </w:r>
      <w:hyperlink w:anchor="P385">
        <w:r w:rsidRPr="0051509C">
          <w:rPr>
            <w:rFonts w:ascii="Times New Roman" w:hAnsi="Times New Roman" w:cs="Times New Roman"/>
            <w:sz w:val="28"/>
            <w:szCs w:val="28"/>
          </w:rPr>
          <w:t>заявки</w:t>
        </w:r>
      </w:hyperlink>
      <w:r w:rsidRPr="0051509C">
        <w:rPr>
          <w:rFonts w:ascii="Times New Roman" w:hAnsi="Times New Roman" w:cs="Times New Roman"/>
          <w:sz w:val="28"/>
          <w:szCs w:val="28"/>
        </w:rPr>
        <w:t xml:space="preserve"> на участие в конкурсе по форме согласно приложению </w:t>
      </w:r>
      <w:r w:rsidR="00513893">
        <w:rPr>
          <w:rFonts w:ascii="Times New Roman" w:hAnsi="Times New Roman" w:cs="Times New Roman"/>
          <w:sz w:val="28"/>
          <w:szCs w:val="28"/>
        </w:rPr>
        <w:t>5</w:t>
      </w:r>
      <w:r w:rsidRPr="0051509C">
        <w:rPr>
          <w:rFonts w:ascii="Times New Roman" w:hAnsi="Times New Roman" w:cs="Times New Roman"/>
          <w:sz w:val="28"/>
          <w:szCs w:val="28"/>
        </w:rPr>
        <w:t xml:space="preserve"> к настоящему Порядку, подписанную руководителем общеобразовательной организации либо лицом, исполняющим его обязанности;</w:t>
      </w:r>
    </w:p>
    <w:p w14:paraId="6DE33736"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2) паспорт проекта местных инициатив по форме согласно </w:t>
      </w:r>
      <w:hyperlink w:anchor="P286">
        <w:r w:rsidRPr="0051509C">
          <w:rPr>
            <w:rFonts w:ascii="Times New Roman" w:hAnsi="Times New Roman" w:cs="Times New Roman"/>
            <w:sz w:val="28"/>
            <w:szCs w:val="28"/>
          </w:rPr>
          <w:t>приложению 2</w:t>
        </w:r>
      </w:hyperlink>
      <w:r w:rsidRPr="0051509C">
        <w:rPr>
          <w:rFonts w:ascii="Times New Roman" w:hAnsi="Times New Roman" w:cs="Times New Roman"/>
          <w:sz w:val="28"/>
          <w:szCs w:val="28"/>
        </w:rPr>
        <w:t xml:space="preserve"> к настоящему Порядку;</w:t>
      </w:r>
    </w:p>
    <w:p w14:paraId="40CA136B"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3) скан-копию гарантийного письма муниципального района</w:t>
      </w:r>
      <w:r w:rsidR="00092774" w:rsidRPr="0051509C">
        <w:rPr>
          <w:rFonts w:ascii="Times New Roman" w:hAnsi="Times New Roman" w:cs="Times New Roman"/>
          <w:sz w:val="28"/>
          <w:szCs w:val="28"/>
        </w:rPr>
        <w:t>, муниципального округа, городского округа</w:t>
      </w:r>
      <w:r w:rsidRPr="0051509C">
        <w:rPr>
          <w:rFonts w:ascii="Times New Roman" w:hAnsi="Times New Roman" w:cs="Times New Roman"/>
          <w:sz w:val="28"/>
          <w:szCs w:val="28"/>
        </w:rPr>
        <w:t xml:space="preserve"> Волгоградской области, подтверждающего обязательство по обеспечению софинансирования проекта-</w:t>
      </w:r>
      <w:r w:rsidRPr="0051509C">
        <w:rPr>
          <w:rFonts w:ascii="Times New Roman" w:hAnsi="Times New Roman" w:cs="Times New Roman"/>
          <w:sz w:val="28"/>
          <w:szCs w:val="28"/>
        </w:rPr>
        <w:lastRenderedPageBreak/>
        <w:t xml:space="preserve">победителя в объеме не менее 10 процентов от областной доли финансирования, в случае включения проекта в перечень проектов-победителей в соответствии с </w:t>
      </w:r>
      <w:hyperlink w:anchor="P240">
        <w:r w:rsidRPr="0051509C">
          <w:rPr>
            <w:rFonts w:ascii="Times New Roman" w:hAnsi="Times New Roman" w:cs="Times New Roman"/>
            <w:sz w:val="28"/>
            <w:szCs w:val="28"/>
          </w:rPr>
          <w:t>пунктом 4.18</w:t>
        </w:r>
      </w:hyperlink>
      <w:r w:rsidRPr="0051509C">
        <w:rPr>
          <w:rFonts w:ascii="Times New Roman" w:hAnsi="Times New Roman" w:cs="Times New Roman"/>
          <w:sz w:val="28"/>
          <w:szCs w:val="28"/>
        </w:rPr>
        <w:t xml:space="preserve"> настоящего Порядка;</w:t>
      </w:r>
    </w:p>
    <w:p w14:paraId="2357D301"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 скан-копию гарантийного письма организаций, осуществляющих деятельность на территории муниципального района</w:t>
      </w:r>
      <w:r w:rsidR="00092774" w:rsidRPr="0051509C">
        <w:rPr>
          <w:rFonts w:ascii="Times New Roman" w:hAnsi="Times New Roman" w:cs="Times New Roman"/>
          <w:sz w:val="28"/>
          <w:szCs w:val="28"/>
        </w:rPr>
        <w:t>,</w:t>
      </w:r>
      <w:r w:rsidRPr="0051509C">
        <w:rPr>
          <w:rFonts w:ascii="Times New Roman" w:hAnsi="Times New Roman" w:cs="Times New Roman"/>
          <w:sz w:val="28"/>
          <w:szCs w:val="28"/>
        </w:rPr>
        <w:t xml:space="preserve"> </w:t>
      </w:r>
      <w:r w:rsidR="00092774" w:rsidRPr="0051509C">
        <w:rPr>
          <w:rFonts w:ascii="Times New Roman" w:hAnsi="Times New Roman" w:cs="Times New Roman"/>
          <w:sz w:val="28"/>
          <w:szCs w:val="28"/>
        </w:rPr>
        <w:t xml:space="preserve">муниципального округа, </w:t>
      </w:r>
      <w:r w:rsidRPr="0051509C">
        <w:rPr>
          <w:rFonts w:ascii="Times New Roman" w:hAnsi="Times New Roman" w:cs="Times New Roman"/>
          <w:sz w:val="28"/>
          <w:szCs w:val="28"/>
        </w:rPr>
        <w:t>городского округа Волгоградской области, о готовности софинансировать расходы по реализации проекта местных инициатив (при наличии);</w:t>
      </w:r>
    </w:p>
    <w:p w14:paraId="7B468CC0" w14:textId="77777777" w:rsidR="00813499" w:rsidRPr="0051509C" w:rsidRDefault="00813499" w:rsidP="0051509C">
      <w:pPr>
        <w:pStyle w:val="ConsPlusNormal"/>
        <w:ind w:firstLine="540"/>
        <w:jc w:val="both"/>
        <w:rPr>
          <w:rFonts w:ascii="Times New Roman" w:hAnsi="Times New Roman" w:cs="Times New Roman"/>
          <w:sz w:val="28"/>
          <w:szCs w:val="28"/>
        </w:rPr>
      </w:pPr>
      <w:bookmarkStart w:id="9" w:name="P168"/>
      <w:bookmarkEnd w:id="9"/>
      <w:r w:rsidRPr="0051509C">
        <w:rPr>
          <w:rFonts w:ascii="Times New Roman" w:hAnsi="Times New Roman" w:cs="Times New Roman"/>
          <w:sz w:val="28"/>
          <w:szCs w:val="28"/>
        </w:rPr>
        <w:t xml:space="preserve">5) скан-копию </w:t>
      </w:r>
      <w:hyperlink w:anchor="P448">
        <w:r w:rsidRPr="0051509C">
          <w:rPr>
            <w:rFonts w:ascii="Times New Roman" w:hAnsi="Times New Roman" w:cs="Times New Roman"/>
            <w:sz w:val="28"/>
            <w:szCs w:val="28"/>
          </w:rPr>
          <w:t>протокола</w:t>
        </w:r>
      </w:hyperlink>
      <w:r w:rsidRPr="0051509C">
        <w:rPr>
          <w:rFonts w:ascii="Times New Roman" w:hAnsi="Times New Roman" w:cs="Times New Roman"/>
          <w:sz w:val="28"/>
          <w:szCs w:val="28"/>
        </w:rPr>
        <w:t xml:space="preserve"> голосования обучающихся соответствующей общеобразовательной организации об инициировании проекта местных инициатив при курировании проекта местных инициатив со стороны педагогического работника общеобразовательной организации, заполненного по форме согласно приложению </w:t>
      </w:r>
      <w:r w:rsidR="00B21263">
        <w:rPr>
          <w:rFonts w:ascii="Times New Roman" w:hAnsi="Times New Roman" w:cs="Times New Roman"/>
          <w:sz w:val="28"/>
          <w:szCs w:val="28"/>
        </w:rPr>
        <w:t>6</w:t>
      </w:r>
      <w:r w:rsidRPr="0051509C">
        <w:rPr>
          <w:rFonts w:ascii="Times New Roman" w:hAnsi="Times New Roman" w:cs="Times New Roman"/>
          <w:sz w:val="28"/>
          <w:szCs w:val="28"/>
        </w:rPr>
        <w:t xml:space="preserve"> к настоящему Порядку;</w:t>
      </w:r>
    </w:p>
    <w:p w14:paraId="5C929537"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6) скан-копию протокола собрания инициативной группы общеобразовательной организации численностью не менее десяти граждан, достигших шестнадцатилетнего возраста и проживающих на территории соответствующего муниципального образования, о направлении проекта местных инициатив, указанного в </w:t>
      </w:r>
      <w:hyperlink w:anchor="P168">
        <w:r w:rsidRPr="0051509C">
          <w:rPr>
            <w:rFonts w:ascii="Times New Roman" w:hAnsi="Times New Roman" w:cs="Times New Roman"/>
            <w:sz w:val="28"/>
            <w:szCs w:val="28"/>
          </w:rPr>
          <w:t>подпункте 5</w:t>
        </w:r>
      </w:hyperlink>
      <w:r w:rsidRPr="0051509C">
        <w:rPr>
          <w:rFonts w:ascii="Times New Roman" w:hAnsi="Times New Roman" w:cs="Times New Roman"/>
          <w:sz w:val="28"/>
          <w:szCs w:val="28"/>
        </w:rPr>
        <w:t xml:space="preserve"> настоящего пункта, на конкурс.</w:t>
      </w:r>
    </w:p>
    <w:p w14:paraId="7E73355F" w14:textId="18824258"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4.3. Уполномоченный орган муниципального района</w:t>
      </w:r>
      <w:r w:rsidR="00092774" w:rsidRPr="0051509C">
        <w:rPr>
          <w:rFonts w:ascii="Times New Roman" w:hAnsi="Times New Roman" w:cs="Times New Roman"/>
          <w:sz w:val="28"/>
          <w:szCs w:val="28"/>
        </w:rPr>
        <w:t xml:space="preserve">, муниципального округа, городского округа </w:t>
      </w:r>
      <w:r w:rsidRPr="0051509C">
        <w:rPr>
          <w:rFonts w:ascii="Times New Roman" w:hAnsi="Times New Roman" w:cs="Times New Roman"/>
          <w:sz w:val="28"/>
          <w:szCs w:val="28"/>
        </w:rPr>
        <w:t xml:space="preserve">Волгоградской области (далее - муниципальные образования) </w:t>
      </w:r>
      <w:r w:rsidRPr="00A5631C">
        <w:rPr>
          <w:rFonts w:ascii="Times New Roman" w:hAnsi="Times New Roman" w:cs="Times New Roman"/>
          <w:sz w:val="28"/>
          <w:szCs w:val="28"/>
        </w:rPr>
        <w:t xml:space="preserve">в срок до </w:t>
      </w:r>
      <w:r w:rsidR="00092774" w:rsidRPr="00A5631C">
        <w:rPr>
          <w:rFonts w:ascii="Times New Roman" w:hAnsi="Times New Roman" w:cs="Times New Roman"/>
          <w:sz w:val="28"/>
          <w:szCs w:val="28"/>
        </w:rPr>
        <w:t>2</w:t>
      </w:r>
      <w:r w:rsidR="00A5631C" w:rsidRPr="00A5631C">
        <w:rPr>
          <w:rFonts w:ascii="Times New Roman" w:hAnsi="Times New Roman" w:cs="Times New Roman"/>
          <w:sz w:val="28"/>
          <w:szCs w:val="28"/>
        </w:rPr>
        <w:t>7</w:t>
      </w:r>
      <w:r w:rsidRPr="00A5631C">
        <w:rPr>
          <w:rFonts w:ascii="Times New Roman" w:hAnsi="Times New Roman" w:cs="Times New Roman"/>
          <w:sz w:val="28"/>
          <w:szCs w:val="28"/>
        </w:rPr>
        <w:t xml:space="preserve"> апреля 202</w:t>
      </w:r>
      <w:r w:rsidR="00A5631C" w:rsidRPr="00A5631C">
        <w:rPr>
          <w:rFonts w:ascii="Times New Roman" w:hAnsi="Times New Roman" w:cs="Times New Roman"/>
          <w:sz w:val="28"/>
          <w:szCs w:val="28"/>
        </w:rPr>
        <w:t>6</w:t>
      </w:r>
      <w:r w:rsidR="006821C6" w:rsidRPr="00A5631C">
        <w:rPr>
          <w:rFonts w:ascii="Times New Roman" w:hAnsi="Times New Roman" w:cs="Times New Roman"/>
          <w:sz w:val="28"/>
          <w:szCs w:val="28"/>
        </w:rPr>
        <w:t xml:space="preserve"> г. включительно</w:t>
      </w:r>
      <w:r w:rsidRPr="0051509C">
        <w:rPr>
          <w:rFonts w:ascii="Times New Roman" w:hAnsi="Times New Roman" w:cs="Times New Roman"/>
          <w:sz w:val="28"/>
          <w:szCs w:val="28"/>
        </w:rPr>
        <w:t xml:space="preserve"> направляет в адрес комитета финансов перечень лиц, ответственных за размещение конкурсной документации на портале с указанием имени, отчества (при наличии) и фамилии должностного лица, его должности, контактного телефона и адреса электронной почты.</w:t>
      </w:r>
    </w:p>
    <w:p w14:paraId="24D367E9"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Количество должностных лиц, ответственных за размещение конкурсной документации на портале (далее - уполномоченное лицо), по каждой из номинаций не должно превышать:</w:t>
      </w:r>
    </w:p>
    <w:p w14:paraId="5D462CC9"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1 - для муниципальных районов</w:t>
      </w:r>
      <w:r w:rsidR="00092774" w:rsidRPr="0051509C">
        <w:rPr>
          <w:rFonts w:ascii="Times New Roman" w:hAnsi="Times New Roman" w:cs="Times New Roman"/>
          <w:sz w:val="28"/>
          <w:szCs w:val="28"/>
        </w:rPr>
        <w:t>, муниципальных округов, г</w:t>
      </w:r>
      <w:r w:rsidRPr="0051509C">
        <w:rPr>
          <w:rFonts w:ascii="Times New Roman" w:hAnsi="Times New Roman" w:cs="Times New Roman"/>
          <w:sz w:val="28"/>
          <w:szCs w:val="28"/>
        </w:rPr>
        <w:t>ородских округов, за исключением городского округа город-герой Волгоград,</w:t>
      </w:r>
    </w:p>
    <w:p w14:paraId="6830FE5F"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8 - для городского округа город-герой Волгоград.</w:t>
      </w:r>
    </w:p>
    <w:p w14:paraId="3A9B7D2C" w14:textId="034DF3F9"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Комитет финансов в срок </w:t>
      </w:r>
      <w:r w:rsidRPr="00A5631C">
        <w:rPr>
          <w:rFonts w:ascii="Times New Roman" w:hAnsi="Times New Roman" w:cs="Times New Roman"/>
          <w:sz w:val="28"/>
          <w:szCs w:val="28"/>
        </w:rPr>
        <w:t xml:space="preserve">до </w:t>
      </w:r>
      <w:r w:rsidR="00A5631C" w:rsidRPr="00A5631C">
        <w:rPr>
          <w:rFonts w:ascii="Times New Roman" w:hAnsi="Times New Roman" w:cs="Times New Roman"/>
          <w:sz w:val="28"/>
          <w:szCs w:val="28"/>
        </w:rPr>
        <w:t>30</w:t>
      </w:r>
      <w:r w:rsidRPr="00A5631C">
        <w:rPr>
          <w:rFonts w:ascii="Times New Roman" w:hAnsi="Times New Roman" w:cs="Times New Roman"/>
          <w:sz w:val="28"/>
          <w:szCs w:val="28"/>
        </w:rPr>
        <w:t xml:space="preserve"> апреля 202</w:t>
      </w:r>
      <w:r w:rsidR="00381677">
        <w:rPr>
          <w:rFonts w:ascii="Times New Roman" w:hAnsi="Times New Roman" w:cs="Times New Roman"/>
          <w:sz w:val="28"/>
          <w:szCs w:val="28"/>
        </w:rPr>
        <w:t>6</w:t>
      </w:r>
      <w:r w:rsidR="006821C6" w:rsidRPr="00A5631C">
        <w:rPr>
          <w:rFonts w:ascii="Times New Roman" w:hAnsi="Times New Roman" w:cs="Times New Roman"/>
          <w:sz w:val="28"/>
          <w:szCs w:val="28"/>
        </w:rPr>
        <w:t xml:space="preserve"> г.</w:t>
      </w:r>
      <w:r w:rsidR="006821C6">
        <w:rPr>
          <w:rFonts w:ascii="Times New Roman" w:hAnsi="Times New Roman" w:cs="Times New Roman"/>
          <w:sz w:val="28"/>
          <w:szCs w:val="28"/>
        </w:rPr>
        <w:t xml:space="preserve"> включительно</w:t>
      </w:r>
      <w:r w:rsidRPr="0051509C">
        <w:rPr>
          <w:rFonts w:ascii="Times New Roman" w:hAnsi="Times New Roman" w:cs="Times New Roman"/>
          <w:sz w:val="28"/>
          <w:szCs w:val="28"/>
        </w:rPr>
        <w:t xml:space="preserve"> направляет на электронные адреса лиц, ответственных за размещение конкурсной документации на портале, логины и пароли для входа в личные кабинеты заявителей на портале.</w:t>
      </w:r>
    </w:p>
    <w:p w14:paraId="7A1DC1B8"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4.4. Заявка и конкурсная документация регистрируются на портале в день размещения уполномоченным лицом. При регистрации определяется время и дата размещения документов.</w:t>
      </w:r>
    </w:p>
    <w:p w14:paraId="629DADA6" w14:textId="77777777" w:rsidR="00813499" w:rsidRPr="008730FD" w:rsidRDefault="00813499" w:rsidP="0051509C">
      <w:pPr>
        <w:pStyle w:val="ConsPlusNormal"/>
        <w:ind w:firstLine="540"/>
        <w:jc w:val="both"/>
        <w:rPr>
          <w:rFonts w:ascii="Times New Roman" w:hAnsi="Times New Roman" w:cs="Times New Roman"/>
          <w:sz w:val="28"/>
          <w:szCs w:val="28"/>
        </w:rPr>
      </w:pPr>
      <w:bookmarkStart w:id="10" w:name="P177"/>
      <w:bookmarkEnd w:id="10"/>
      <w:r w:rsidRPr="008730FD">
        <w:rPr>
          <w:rFonts w:ascii="Times New Roman" w:hAnsi="Times New Roman" w:cs="Times New Roman"/>
          <w:sz w:val="28"/>
          <w:szCs w:val="28"/>
        </w:rPr>
        <w:t>4.5. Минимально возможное количество проектов местных инициатив, представляемых на конкурсный отбор, по номинации "Проекты местных инициатив муниципальных образований Волгоградской области" составляет:</w:t>
      </w:r>
    </w:p>
    <w:p w14:paraId="561B923E" w14:textId="78ED78BC" w:rsidR="00813499" w:rsidRPr="004F6F9F" w:rsidRDefault="00813499" w:rsidP="0051509C">
      <w:pPr>
        <w:pStyle w:val="ConsPlusNormal"/>
        <w:ind w:firstLine="540"/>
        <w:jc w:val="both"/>
        <w:rPr>
          <w:rFonts w:ascii="Times New Roman" w:hAnsi="Times New Roman" w:cs="Times New Roman"/>
          <w:sz w:val="28"/>
          <w:szCs w:val="28"/>
        </w:rPr>
      </w:pPr>
      <w:r w:rsidRPr="004F6F9F">
        <w:rPr>
          <w:rFonts w:ascii="Times New Roman" w:hAnsi="Times New Roman" w:cs="Times New Roman"/>
          <w:sz w:val="28"/>
          <w:szCs w:val="28"/>
        </w:rPr>
        <w:t xml:space="preserve">от каждого муниципального района Волгоградской области - </w:t>
      </w:r>
      <w:r w:rsidR="008730FD" w:rsidRPr="004F6F9F">
        <w:rPr>
          <w:rFonts w:ascii="Times New Roman" w:hAnsi="Times New Roman" w:cs="Times New Roman"/>
          <w:sz w:val="28"/>
          <w:szCs w:val="28"/>
        </w:rPr>
        <w:t xml:space="preserve">не менее девяти проектов в отношении каждого </w:t>
      </w:r>
      <w:r w:rsidR="00EC5310">
        <w:rPr>
          <w:rFonts w:ascii="Times New Roman" w:hAnsi="Times New Roman" w:cs="Times New Roman"/>
          <w:sz w:val="28"/>
          <w:szCs w:val="28"/>
        </w:rPr>
        <w:t xml:space="preserve">муниципального </w:t>
      </w:r>
      <w:r w:rsidR="008730FD" w:rsidRPr="004F6F9F">
        <w:rPr>
          <w:rFonts w:ascii="Times New Roman" w:hAnsi="Times New Roman" w:cs="Times New Roman"/>
          <w:sz w:val="28"/>
          <w:szCs w:val="28"/>
        </w:rPr>
        <w:t xml:space="preserve">района </w:t>
      </w:r>
      <w:r w:rsidRPr="004F6F9F">
        <w:rPr>
          <w:rFonts w:ascii="Times New Roman" w:hAnsi="Times New Roman" w:cs="Times New Roman"/>
          <w:sz w:val="28"/>
          <w:szCs w:val="28"/>
        </w:rPr>
        <w:t>при этом:</w:t>
      </w:r>
    </w:p>
    <w:p w14:paraId="7AC645A9" w14:textId="77777777" w:rsidR="00813499" w:rsidRPr="0051509C" w:rsidRDefault="00813499" w:rsidP="0051509C">
      <w:pPr>
        <w:pStyle w:val="ConsPlusNormal"/>
        <w:ind w:firstLine="540"/>
        <w:jc w:val="both"/>
        <w:rPr>
          <w:rFonts w:ascii="Times New Roman" w:hAnsi="Times New Roman" w:cs="Times New Roman"/>
          <w:sz w:val="28"/>
          <w:szCs w:val="28"/>
        </w:rPr>
      </w:pPr>
      <w:bookmarkStart w:id="11" w:name="P179"/>
      <w:bookmarkEnd w:id="11"/>
      <w:r w:rsidRPr="0051509C">
        <w:rPr>
          <w:rFonts w:ascii="Times New Roman" w:hAnsi="Times New Roman" w:cs="Times New Roman"/>
          <w:sz w:val="28"/>
          <w:szCs w:val="28"/>
        </w:rPr>
        <w:t xml:space="preserve">количество проектов, планируемых к реализации на территории поселений, являющихся административными центрами муниципальных </w:t>
      </w:r>
      <w:r w:rsidRPr="0051509C">
        <w:rPr>
          <w:rFonts w:ascii="Times New Roman" w:hAnsi="Times New Roman" w:cs="Times New Roman"/>
          <w:sz w:val="28"/>
          <w:szCs w:val="28"/>
        </w:rPr>
        <w:lastRenderedPageBreak/>
        <w:t>районов, не может превышать трех проектов;</w:t>
      </w:r>
    </w:p>
    <w:p w14:paraId="236B6F3D"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количество проектов, планируемых к реализации на территории поселений, за исключением поселений, указанных в </w:t>
      </w:r>
      <w:hyperlink w:anchor="P179">
        <w:r w:rsidRPr="0051509C">
          <w:rPr>
            <w:rFonts w:ascii="Times New Roman" w:hAnsi="Times New Roman" w:cs="Times New Roman"/>
            <w:sz w:val="28"/>
            <w:szCs w:val="28"/>
          </w:rPr>
          <w:t>абзаце третьем</w:t>
        </w:r>
      </w:hyperlink>
      <w:r w:rsidRPr="0051509C">
        <w:rPr>
          <w:rFonts w:ascii="Times New Roman" w:hAnsi="Times New Roman" w:cs="Times New Roman"/>
          <w:sz w:val="28"/>
          <w:szCs w:val="28"/>
        </w:rPr>
        <w:t xml:space="preserve"> настоящего пункта, не может превышать одного проекта;</w:t>
      </w:r>
    </w:p>
    <w:p w14:paraId="6B9740F6" w14:textId="6FC25BE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от городского округа Волгоградской области, численность постоянного населения которого по состоянию на 01 января 202</w:t>
      </w:r>
      <w:r w:rsidR="00CE62CB">
        <w:rPr>
          <w:rFonts w:ascii="Times New Roman" w:hAnsi="Times New Roman" w:cs="Times New Roman"/>
          <w:sz w:val="28"/>
          <w:szCs w:val="28"/>
        </w:rPr>
        <w:t>5</w:t>
      </w:r>
      <w:r w:rsidR="00513893">
        <w:rPr>
          <w:rFonts w:ascii="Times New Roman" w:hAnsi="Times New Roman" w:cs="Times New Roman"/>
          <w:sz w:val="28"/>
          <w:szCs w:val="28"/>
        </w:rPr>
        <w:t xml:space="preserve"> </w:t>
      </w:r>
      <w:r w:rsidRPr="0051509C">
        <w:rPr>
          <w:rFonts w:ascii="Times New Roman" w:hAnsi="Times New Roman" w:cs="Times New Roman"/>
          <w:sz w:val="28"/>
          <w:szCs w:val="28"/>
        </w:rPr>
        <w:t xml:space="preserve">г. </w:t>
      </w:r>
      <w:r w:rsidR="00D3112D">
        <w:rPr>
          <w:rFonts w:ascii="Times New Roman" w:hAnsi="Times New Roman" w:cs="Times New Roman"/>
          <w:sz w:val="28"/>
          <w:szCs w:val="28"/>
        </w:rPr>
        <w:t>с</w:t>
      </w:r>
      <w:r w:rsidRPr="0051509C">
        <w:rPr>
          <w:rFonts w:ascii="Times New Roman" w:hAnsi="Times New Roman" w:cs="Times New Roman"/>
          <w:sz w:val="28"/>
          <w:szCs w:val="28"/>
        </w:rPr>
        <w:t>оставляет</w:t>
      </w:r>
      <w:r w:rsidR="00513893">
        <w:rPr>
          <w:rFonts w:ascii="Times New Roman" w:hAnsi="Times New Roman" w:cs="Times New Roman"/>
          <w:sz w:val="28"/>
          <w:szCs w:val="28"/>
        </w:rPr>
        <w:br/>
        <w:t>от 1 000 тыс. человек</w:t>
      </w:r>
      <w:r w:rsidRPr="0051509C">
        <w:rPr>
          <w:rFonts w:ascii="Times New Roman" w:hAnsi="Times New Roman" w:cs="Times New Roman"/>
          <w:sz w:val="28"/>
          <w:szCs w:val="28"/>
        </w:rPr>
        <w:t xml:space="preserve"> - не менее шести прое</w:t>
      </w:r>
      <w:r w:rsidR="000A27E7">
        <w:rPr>
          <w:rFonts w:ascii="Times New Roman" w:hAnsi="Times New Roman" w:cs="Times New Roman"/>
          <w:sz w:val="28"/>
          <w:szCs w:val="28"/>
        </w:rPr>
        <w:t>ктов в отношении каждого района</w:t>
      </w:r>
      <w:r w:rsidR="00092774" w:rsidRPr="0051509C">
        <w:rPr>
          <w:rFonts w:ascii="Times New Roman" w:hAnsi="Times New Roman" w:cs="Times New Roman"/>
          <w:sz w:val="28"/>
          <w:szCs w:val="28"/>
        </w:rPr>
        <w:t xml:space="preserve"> </w:t>
      </w:r>
      <w:r w:rsidRPr="0051509C">
        <w:rPr>
          <w:rFonts w:ascii="Times New Roman" w:hAnsi="Times New Roman" w:cs="Times New Roman"/>
          <w:sz w:val="28"/>
          <w:szCs w:val="28"/>
        </w:rPr>
        <w:t>городского округа;</w:t>
      </w:r>
    </w:p>
    <w:p w14:paraId="24A41A59" w14:textId="2DAE9A9D"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от </w:t>
      </w:r>
      <w:r w:rsidR="00092774" w:rsidRPr="0051509C">
        <w:rPr>
          <w:rFonts w:ascii="Times New Roman" w:hAnsi="Times New Roman" w:cs="Times New Roman"/>
          <w:sz w:val="28"/>
          <w:szCs w:val="28"/>
        </w:rPr>
        <w:t xml:space="preserve">муниципального округа, </w:t>
      </w:r>
      <w:r w:rsidRPr="0051509C">
        <w:rPr>
          <w:rFonts w:ascii="Times New Roman" w:hAnsi="Times New Roman" w:cs="Times New Roman"/>
          <w:sz w:val="28"/>
          <w:szCs w:val="28"/>
        </w:rPr>
        <w:t xml:space="preserve">городского округа Волгоградской области, численность постоянного населения которого по состоянию </w:t>
      </w:r>
      <w:r w:rsidR="00513893">
        <w:rPr>
          <w:rFonts w:ascii="Times New Roman" w:hAnsi="Times New Roman" w:cs="Times New Roman"/>
          <w:sz w:val="28"/>
          <w:szCs w:val="28"/>
        </w:rPr>
        <w:br/>
      </w:r>
      <w:r w:rsidRPr="0051509C">
        <w:rPr>
          <w:rFonts w:ascii="Times New Roman" w:hAnsi="Times New Roman" w:cs="Times New Roman"/>
          <w:sz w:val="28"/>
          <w:szCs w:val="28"/>
        </w:rPr>
        <w:t>на 01 января 202</w:t>
      </w:r>
      <w:r w:rsidR="00CE62CB">
        <w:rPr>
          <w:rFonts w:ascii="Times New Roman" w:hAnsi="Times New Roman" w:cs="Times New Roman"/>
          <w:sz w:val="28"/>
          <w:szCs w:val="28"/>
        </w:rPr>
        <w:t>5</w:t>
      </w:r>
      <w:r w:rsidRPr="0051509C">
        <w:rPr>
          <w:rFonts w:ascii="Times New Roman" w:hAnsi="Times New Roman" w:cs="Times New Roman"/>
          <w:sz w:val="28"/>
          <w:szCs w:val="28"/>
        </w:rPr>
        <w:t xml:space="preserve"> г. составляет от 300 тыс. человек до 1 </w:t>
      </w:r>
      <w:r w:rsidR="00513893">
        <w:rPr>
          <w:rFonts w:ascii="Times New Roman" w:hAnsi="Times New Roman" w:cs="Times New Roman"/>
          <w:sz w:val="28"/>
          <w:szCs w:val="28"/>
        </w:rPr>
        <w:t>000 тыс. человек (включительно)</w:t>
      </w:r>
      <w:r w:rsidRPr="0051509C">
        <w:rPr>
          <w:rFonts w:ascii="Times New Roman" w:hAnsi="Times New Roman" w:cs="Times New Roman"/>
          <w:sz w:val="28"/>
          <w:szCs w:val="28"/>
        </w:rPr>
        <w:t xml:space="preserve"> - не менее двадцати проектов;</w:t>
      </w:r>
    </w:p>
    <w:p w14:paraId="4693A146" w14:textId="094E8E79"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от </w:t>
      </w:r>
      <w:r w:rsidR="00092774" w:rsidRPr="0051509C">
        <w:rPr>
          <w:rFonts w:ascii="Times New Roman" w:hAnsi="Times New Roman" w:cs="Times New Roman"/>
          <w:sz w:val="28"/>
          <w:szCs w:val="28"/>
        </w:rPr>
        <w:t xml:space="preserve">муниципальных округов, </w:t>
      </w:r>
      <w:r w:rsidRPr="0051509C">
        <w:rPr>
          <w:rFonts w:ascii="Times New Roman" w:hAnsi="Times New Roman" w:cs="Times New Roman"/>
          <w:sz w:val="28"/>
          <w:szCs w:val="28"/>
        </w:rPr>
        <w:t xml:space="preserve">городских округов Волгоградской области, численность постоянного населения которых по состоянию </w:t>
      </w:r>
      <w:r w:rsidR="00513893">
        <w:rPr>
          <w:rFonts w:ascii="Times New Roman" w:hAnsi="Times New Roman" w:cs="Times New Roman"/>
          <w:sz w:val="28"/>
          <w:szCs w:val="28"/>
        </w:rPr>
        <w:br/>
      </w:r>
      <w:r w:rsidRPr="0051509C">
        <w:rPr>
          <w:rFonts w:ascii="Times New Roman" w:hAnsi="Times New Roman" w:cs="Times New Roman"/>
          <w:sz w:val="28"/>
          <w:szCs w:val="28"/>
        </w:rPr>
        <w:t>на 01 января 202</w:t>
      </w:r>
      <w:r w:rsidR="00CE62CB">
        <w:rPr>
          <w:rFonts w:ascii="Times New Roman" w:hAnsi="Times New Roman" w:cs="Times New Roman"/>
          <w:sz w:val="28"/>
          <w:szCs w:val="28"/>
        </w:rPr>
        <w:t>5</w:t>
      </w:r>
      <w:r w:rsidRPr="0051509C">
        <w:rPr>
          <w:rFonts w:ascii="Times New Roman" w:hAnsi="Times New Roman" w:cs="Times New Roman"/>
          <w:sz w:val="28"/>
          <w:szCs w:val="28"/>
        </w:rPr>
        <w:t xml:space="preserve"> г. составляет от 80 тыс. человек до 300 тыс. человек (включительно) - не менее десяти проектов;</w:t>
      </w:r>
    </w:p>
    <w:p w14:paraId="289EC536" w14:textId="496C67BF"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от </w:t>
      </w:r>
      <w:r w:rsidR="00092774" w:rsidRPr="0051509C">
        <w:rPr>
          <w:rFonts w:ascii="Times New Roman" w:hAnsi="Times New Roman" w:cs="Times New Roman"/>
          <w:sz w:val="28"/>
          <w:szCs w:val="28"/>
        </w:rPr>
        <w:t xml:space="preserve">муниципальных округов, </w:t>
      </w:r>
      <w:r w:rsidRPr="0051509C">
        <w:rPr>
          <w:rFonts w:ascii="Times New Roman" w:hAnsi="Times New Roman" w:cs="Times New Roman"/>
          <w:sz w:val="28"/>
          <w:szCs w:val="28"/>
        </w:rPr>
        <w:t xml:space="preserve">городских округов Волгоградской области, численность постоянного населения которых по состоянию </w:t>
      </w:r>
      <w:r w:rsidR="00513893">
        <w:rPr>
          <w:rFonts w:ascii="Times New Roman" w:hAnsi="Times New Roman" w:cs="Times New Roman"/>
          <w:sz w:val="28"/>
          <w:szCs w:val="28"/>
        </w:rPr>
        <w:br/>
      </w:r>
      <w:r w:rsidRPr="0051509C">
        <w:rPr>
          <w:rFonts w:ascii="Times New Roman" w:hAnsi="Times New Roman" w:cs="Times New Roman"/>
          <w:sz w:val="28"/>
          <w:szCs w:val="28"/>
        </w:rPr>
        <w:t>на 01 января 202</w:t>
      </w:r>
      <w:r w:rsidR="00CE62CB">
        <w:rPr>
          <w:rFonts w:ascii="Times New Roman" w:hAnsi="Times New Roman" w:cs="Times New Roman"/>
          <w:sz w:val="28"/>
          <w:szCs w:val="28"/>
        </w:rPr>
        <w:t>5</w:t>
      </w:r>
      <w:r w:rsidRPr="0051509C">
        <w:rPr>
          <w:rFonts w:ascii="Times New Roman" w:hAnsi="Times New Roman" w:cs="Times New Roman"/>
          <w:sz w:val="28"/>
          <w:szCs w:val="28"/>
        </w:rPr>
        <w:t xml:space="preserve"> г. составляет до</w:t>
      </w:r>
      <w:r w:rsidR="00513893">
        <w:rPr>
          <w:rFonts w:ascii="Times New Roman" w:hAnsi="Times New Roman" w:cs="Times New Roman"/>
          <w:sz w:val="28"/>
          <w:szCs w:val="28"/>
        </w:rPr>
        <w:t xml:space="preserve"> 80 тыс. человек (включительно)</w:t>
      </w:r>
      <w:r w:rsidRPr="0051509C">
        <w:rPr>
          <w:rFonts w:ascii="Times New Roman" w:hAnsi="Times New Roman" w:cs="Times New Roman"/>
          <w:sz w:val="28"/>
          <w:szCs w:val="28"/>
        </w:rPr>
        <w:t xml:space="preserve"> - не менее шести проектов.</w:t>
      </w:r>
    </w:p>
    <w:p w14:paraId="6E0066BB" w14:textId="5A75F475"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4.6. Количество проектов местных инициатив, представляемых муниципальным образованием на конкурсный отбор, по номинации "Детское" инициативное бюджетирование" не ограничено, при этом от одной </w:t>
      </w:r>
      <w:r w:rsidR="006821C6">
        <w:rPr>
          <w:rFonts w:ascii="Times New Roman" w:hAnsi="Times New Roman" w:cs="Times New Roman"/>
          <w:sz w:val="28"/>
          <w:szCs w:val="28"/>
        </w:rPr>
        <w:t xml:space="preserve">общеобразовательной организации </w:t>
      </w:r>
      <w:r w:rsidRPr="0051509C">
        <w:rPr>
          <w:rFonts w:ascii="Times New Roman" w:hAnsi="Times New Roman" w:cs="Times New Roman"/>
          <w:sz w:val="28"/>
          <w:szCs w:val="28"/>
        </w:rPr>
        <w:t>может быть представлен только один проект.</w:t>
      </w:r>
    </w:p>
    <w:p w14:paraId="20720407"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4.7. Ответственность за достоверность представляемых сведений, содержащихся в конкурсной документации по обеим номинациям, несет лицо, подписавшее заявку на участие в конкурсе.</w:t>
      </w:r>
    </w:p>
    <w:p w14:paraId="51115031"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Одновременно с размещением уполномоченными лицами конкурсной документации на портале участники конкурса размещают на официальном сайте участника конкурса полный комплект конкурсной документации по проектам местных инициатив, выдвигаемым для участия в конкурсе.</w:t>
      </w:r>
    </w:p>
    <w:p w14:paraId="203E44DD" w14:textId="3BD6DBB2"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4.8. Конкурсная документация, размещенная на портале после 17:</w:t>
      </w:r>
      <w:r w:rsidR="004A3218">
        <w:rPr>
          <w:rFonts w:ascii="Times New Roman" w:hAnsi="Times New Roman" w:cs="Times New Roman"/>
          <w:sz w:val="28"/>
          <w:szCs w:val="28"/>
        </w:rPr>
        <w:t> </w:t>
      </w:r>
      <w:r w:rsidRPr="0051509C">
        <w:rPr>
          <w:rFonts w:ascii="Times New Roman" w:hAnsi="Times New Roman" w:cs="Times New Roman"/>
          <w:sz w:val="28"/>
          <w:szCs w:val="28"/>
        </w:rPr>
        <w:t xml:space="preserve">00 </w:t>
      </w:r>
      <w:r w:rsidR="00C52B17" w:rsidRPr="0051509C">
        <w:rPr>
          <w:rFonts w:ascii="Times New Roman" w:hAnsi="Times New Roman" w:cs="Times New Roman"/>
          <w:sz w:val="28"/>
          <w:szCs w:val="28"/>
        </w:rPr>
        <w:t xml:space="preserve">последнего дня подачи заявки, установленного для соответствующего муниципального образования Волгоградской области в соответствии с </w:t>
      </w:r>
      <w:r w:rsidR="00513893">
        <w:rPr>
          <w:rFonts w:ascii="Times New Roman" w:hAnsi="Times New Roman" w:cs="Times New Roman"/>
          <w:sz w:val="28"/>
          <w:szCs w:val="28"/>
        </w:rPr>
        <w:t>Г</w:t>
      </w:r>
      <w:r w:rsidR="00C52B17" w:rsidRPr="0051509C">
        <w:rPr>
          <w:rFonts w:ascii="Times New Roman" w:hAnsi="Times New Roman" w:cs="Times New Roman"/>
          <w:sz w:val="28"/>
          <w:szCs w:val="28"/>
        </w:rPr>
        <w:t>рафиком,</w:t>
      </w:r>
      <w:r w:rsidRPr="0051509C">
        <w:rPr>
          <w:rFonts w:ascii="Times New Roman" w:hAnsi="Times New Roman" w:cs="Times New Roman"/>
          <w:sz w:val="28"/>
          <w:szCs w:val="28"/>
        </w:rPr>
        <w:t xml:space="preserve"> к конкурсному отбору не допускается.</w:t>
      </w:r>
    </w:p>
    <w:p w14:paraId="0FE49CB1"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Участник конкурса не менее чем за 3 дня до даты начала проведения конкурса имеет право отозвать заявку, сообщив в комитет финансов в письменном виде об отказе в участии в конкурсе.</w:t>
      </w:r>
    </w:p>
    <w:p w14:paraId="505BF3F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4.9. Критерием конкурсного отбора является соответствие проекта местных инициатив требованиям, установленным </w:t>
      </w:r>
      <w:hyperlink w:anchor="P44">
        <w:r w:rsidRPr="0051509C">
          <w:rPr>
            <w:rFonts w:ascii="Times New Roman" w:hAnsi="Times New Roman" w:cs="Times New Roman"/>
            <w:sz w:val="28"/>
            <w:szCs w:val="28"/>
          </w:rPr>
          <w:t>пунктами 1.2</w:t>
        </w:r>
      </w:hyperlink>
      <w:r w:rsidRPr="0051509C">
        <w:rPr>
          <w:rFonts w:ascii="Times New Roman" w:hAnsi="Times New Roman" w:cs="Times New Roman"/>
          <w:sz w:val="28"/>
          <w:szCs w:val="28"/>
        </w:rPr>
        <w:t xml:space="preserve">, </w:t>
      </w:r>
      <w:hyperlink w:anchor="P88">
        <w:r w:rsidRPr="0051509C">
          <w:rPr>
            <w:rFonts w:ascii="Times New Roman" w:hAnsi="Times New Roman" w:cs="Times New Roman"/>
            <w:sz w:val="28"/>
            <w:szCs w:val="28"/>
          </w:rPr>
          <w:t>1.6</w:t>
        </w:r>
      </w:hyperlink>
      <w:r w:rsidRPr="0051509C">
        <w:rPr>
          <w:rFonts w:ascii="Times New Roman" w:hAnsi="Times New Roman" w:cs="Times New Roman"/>
          <w:sz w:val="28"/>
          <w:szCs w:val="28"/>
        </w:rPr>
        <w:t xml:space="preserve">, </w:t>
      </w:r>
      <w:hyperlink w:anchor="P227">
        <w:r w:rsidRPr="0051509C">
          <w:rPr>
            <w:rFonts w:ascii="Times New Roman" w:hAnsi="Times New Roman" w:cs="Times New Roman"/>
            <w:sz w:val="28"/>
            <w:szCs w:val="28"/>
          </w:rPr>
          <w:t>4.16</w:t>
        </w:r>
      </w:hyperlink>
      <w:r w:rsidRPr="0051509C">
        <w:rPr>
          <w:rFonts w:ascii="Times New Roman" w:hAnsi="Times New Roman" w:cs="Times New Roman"/>
          <w:sz w:val="28"/>
          <w:szCs w:val="28"/>
        </w:rPr>
        <w:t xml:space="preserve"> настоящего Порядка.</w:t>
      </w:r>
    </w:p>
    <w:p w14:paraId="72AA1C85" w14:textId="4426F5D5"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4.10. Конкурсная комиссия в срок </w:t>
      </w:r>
      <w:r w:rsidRPr="001E583F">
        <w:rPr>
          <w:rFonts w:ascii="Times New Roman" w:hAnsi="Times New Roman" w:cs="Times New Roman"/>
          <w:sz w:val="28"/>
          <w:szCs w:val="28"/>
        </w:rPr>
        <w:t xml:space="preserve">до </w:t>
      </w:r>
      <w:r w:rsidR="006858D3" w:rsidRPr="001E583F">
        <w:rPr>
          <w:rFonts w:ascii="Times New Roman" w:hAnsi="Times New Roman" w:cs="Times New Roman"/>
          <w:sz w:val="28"/>
          <w:szCs w:val="28"/>
        </w:rPr>
        <w:t>2</w:t>
      </w:r>
      <w:r w:rsidR="001E583F" w:rsidRPr="001E583F">
        <w:rPr>
          <w:rFonts w:ascii="Times New Roman" w:hAnsi="Times New Roman" w:cs="Times New Roman"/>
          <w:sz w:val="28"/>
          <w:szCs w:val="28"/>
        </w:rPr>
        <w:t>5</w:t>
      </w:r>
      <w:r w:rsidRPr="001E583F">
        <w:rPr>
          <w:rFonts w:ascii="Times New Roman" w:hAnsi="Times New Roman" w:cs="Times New Roman"/>
          <w:sz w:val="28"/>
          <w:szCs w:val="28"/>
        </w:rPr>
        <w:t xml:space="preserve"> мая 202</w:t>
      </w:r>
      <w:r w:rsidR="001E583F" w:rsidRPr="001E583F">
        <w:rPr>
          <w:rFonts w:ascii="Times New Roman" w:hAnsi="Times New Roman" w:cs="Times New Roman"/>
          <w:sz w:val="28"/>
          <w:szCs w:val="28"/>
        </w:rPr>
        <w:t>6</w:t>
      </w:r>
      <w:r w:rsidRPr="001E583F">
        <w:rPr>
          <w:rFonts w:ascii="Times New Roman" w:hAnsi="Times New Roman" w:cs="Times New Roman"/>
          <w:sz w:val="28"/>
          <w:szCs w:val="28"/>
        </w:rPr>
        <w:t xml:space="preserve"> г.</w:t>
      </w:r>
      <w:r w:rsidRPr="0051509C">
        <w:rPr>
          <w:rFonts w:ascii="Times New Roman" w:hAnsi="Times New Roman" w:cs="Times New Roman"/>
          <w:sz w:val="28"/>
          <w:szCs w:val="28"/>
        </w:rPr>
        <w:t xml:space="preserve"> рассматривает представленные заявки на предмет их комплектности и соответствия </w:t>
      </w:r>
      <w:r w:rsidRPr="0051509C">
        <w:rPr>
          <w:rFonts w:ascii="Times New Roman" w:hAnsi="Times New Roman" w:cs="Times New Roman"/>
          <w:sz w:val="28"/>
          <w:szCs w:val="28"/>
        </w:rPr>
        <w:lastRenderedPageBreak/>
        <w:t>требованиям, установленным настоящим Порядком.</w:t>
      </w:r>
    </w:p>
    <w:p w14:paraId="03150E76" w14:textId="1BA876B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4.11. По результатам рассмотрения конкурсной документации конкурсная комиссия не </w:t>
      </w:r>
      <w:r w:rsidRPr="00A42D89">
        <w:rPr>
          <w:rFonts w:ascii="Times New Roman" w:hAnsi="Times New Roman" w:cs="Times New Roman"/>
          <w:sz w:val="28"/>
          <w:szCs w:val="28"/>
        </w:rPr>
        <w:t xml:space="preserve">позднее </w:t>
      </w:r>
      <w:r w:rsidR="006858D3" w:rsidRPr="00A42D89">
        <w:rPr>
          <w:rFonts w:ascii="Times New Roman" w:hAnsi="Times New Roman" w:cs="Times New Roman"/>
          <w:sz w:val="28"/>
          <w:szCs w:val="28"/>
        </w:rPr>
        <w:t>27</w:t>
      </w:r>
      <w:r w:rsidRPr="00A42D89">
        <w:rPr>
          <w:rFonts w:ascii="Times New Roman" w:hAnsi="Times New Roman" w:cs="Times New Roman"/>
          <w:sz w:val="28"/>
          <w:szCs w:val="28"/>
        </w:rPr>
        <w:t xml:space="preserve"> мая 202</w:t>
      </w:r>
      <w:r w:rsidR="00A42D89">
        <w:rPr>
          <w:rFonts w:ascii="Times New Roman" w:hAnsi="Times New Roman" w:cs="Times New Roman"/>
          <w:sz w:val="28"/>
          <w:szCs w:val="28"/>
        </w:rPr>
        <w:t>6</w:t>
      </w:r>
      <w:r w:rsidRPr="00A42D89">
        <w:rPr>
          <w:rFonts w:ascii="Times New Roman" w:hAnsi="Times New Roman" w:cs="Times New Roman"/>
          <w:sz w:val="28"/>
          <w:szCs w:val="28"/>
        </w:rPr>
        <w:t xml:space="preserve"> г</w:t>
      </w:r>
      <w:r w:rsidR="00C62A36">
        <w:rPr>
          <w:rFonts w:ascii="Times New Roman" w:hAnsi="Times New Roman" w:cs="Times New Roman"/>
          <w:sz w:val="28"/>
          <w:szCs w:val="28"/>
        </w:rPr>
        <w:t>.</w:t>
      </w:r>
      <w:r w:rsidRPr="00A42D89">
        <w:rPr>
          <w:rFonts w:ascii="Times New Roman" w:hAnsi="Times New Roman" w:cs="Times New Roman"/>
          <w:sz w:val="28"/>
          <w:szCs w:val="28"/>
        </w:rPr>
        <w:t xml:space="preserve"> принимает</w:t>
      </w:r>
      <w:r w:rsidRPr="0051509C">
        <w:rPr>
          <w:rFonts w:ascii="Times New Roman" w:hAnsi="Times New Roman" w:cs="Times New Roman"/>
          <w:sz w:val="28"/>
          <w:szCs w:val="28"/>
        </w:rPr>
        <w:t xml:space="preserve"> одно из следующих решений:</w:t>
      </w:r>
    </w:p>
    <w:p w14:paraId="59D866F5"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 допуске к участию в конкурсе;</w:t>
      </w:r>
    </w:p>
    <w:p w14:paraId="5DF2B7A5"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об отказе в допуске к участию в конкурсе.</w:t>
      </w:r>
    </w:p>
    <w:p w14:paraId="437C2256"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На основании решения конкурсной комиссии оформляется протокол конкурсной комиссии в соответствии с </w:t>
      </w:r>
      <w:hyperlink w:anchor="P140">
        <w:r w:rsidRPr="0051509C">
          <w:rPr>
            <w:rFonts w:ascii="Times New Roman" w:hAnsi="Times New Roman" w:cs="Times New Roman"/>
            <w:sz w:val="28"/>
            <w:szCs w:val="28"/>
          </w:rPr>
          <w:t>пунктом 3.5</w:t>
        </w:r>
      </w:hyperlink>
      <w:r w:rsidRPr="0051509C">
        <w:rPr>
          <w:rFonts w:ascii="Times New Roman" w:hAnsi="Times New Roman" w:cs="Times New Roman"/>
          <w:sz w:val="28"/>
          <w:szCs w:val="28"/>
        </w:rPr>
        <w:t xml:space="preserve"> настоящего Порядка.</w:t>
      </w:r>
    </w:p>
    <w:p w14:paraId="0C3E1E94"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Конкурсная комиссия принимает решение об отказе в допуске к участию в конкурсе в следующих случаях:</w:t>
      </w:r>
    </w:p>
    <w:p w14:paraId="4627C55E"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представленная конкурсная документация не соответствует требованиям, установленным настоящим Порядком;</w:t>
      </w:r>
    </w:p>
    <w:p w14:paraId="7ECB8A6D"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представление конкурсной документации не в полном объеме;</w:t>
      </w:r>
    </w:p>
    <w:p w14:paraId="618A6B49"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общее количество проектов местных инициатив, представленных участником конкурса, меньше установленного </w:t>
      </w:r>
      <w:hyperlink w:anchor="P177">
        <w:r w:rsidRPr="0051509C">
          <w:rPr>
            <w:rFonts w:ascii="Times New Roman" w:hAnsi="Times New Roman" w:cs="Times New Roman"/>
            <w:sz w:val="28"/>
            <w:szCs w:val="28"/>
          </w:rPr>
          <w:t>пунктом 4.5</w:t>
        </w:r>
      </w:hyperlink>
      <w:r w:rsidRPr="0051509C">
        <w:rPr>
          <w:rFonts w:ascii="Times New Roman" w:hAnsi="Times New Roman" w:cs="Times New Roman"/>
          <w:sz w:val="28"/>
          <w:szCs w:val="28"/>
        </w:rPr>
        <w:t xml:space="preserve"> настоящего Порядка минимально возможного количества проектов местных инициатив по номинации "Проекты местных инициатив муниципальных образований Волгоградской области".</w:t>
      </w:r>
    </w:p>
    <w:p w14:paraId="1642BABF"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В течение 15 рабочих дней со дня принятия решения об отказе в допуске к участию в конкурсе:</w:t>
      </w:r>
    </w:p>
    <w:p w14:paraId="1902E218" w14:textId="60770E4F"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конкурсная комиссия направляет в </w:t>
      </w:r>
      <w:r w:rsidR="0024456E">
        <w:rPr>
          <w:rFonts w:ascii="Times New Roman" w:hAnsi="Times New Roman" w:cs="Times New Roman"/>
          <w:sz w:val="28"/>
          <w:szCs w:val="28"/>
        </w:rPr>
        <w:t>отдел межбюджетных отношений</w:t>
      </w:r>
      <w:r w:rsidR="009E28F0" w:rsidRPr="0051509C">
        <w:rPr>
          <w:rFonts w:ascii="Times New Roman" w:hAnsi="Times New Roman" w:cs="Times New Roman"/>
          <w:sz w:val="28"/>
          <w:szCs w:val="28"/>
        </w:rPr>
        <w:t xml:space="preserve"> управления финансирования в отраслях экономики и межбюджетных отношений </w:t>
      </w:r>
      <w:r w:rsidRPr="0051509C">
        <w:rPr>
          <w:rFonts w:ascii="Times New Roman" w:hAnsi="Times New Roman" w:cs="Times New Roman"/>
          <w:sz w:val="28"/>
          <w:szCs w:val="28"/>
        </w:rPr>
        <w:t>комитета финансов</w:t>
      </w:r>
      <w:r w:rsidR="0024456E">
        <w:rPr>
          <w:rFonts w:ascii="Times New Roman" w:hAnsi="Times New Roman" w:cs="Times New Roman"/>
          <w:sz w:val="28"/>
          <w:szCs w:val="28"/>
        </w:rPr>
        <w:t xml:space="preserve"> </w:t>
      </w:r>
      <w:r w:rsidRPr="0051509C">
        <w:rPr>
          <w:rFonts w:ascii="Times New Roman" w:hAnsi="Times New Roman" w:cs="Times New Roman"/>
          <w:sz w:val="28"/>
          <w:szCs w:val="28"/>
        </w:rPr>
        <w:t>протокол;</w:t>
      </w:r>
    </w:p>
    <w:p w14:paraId="1EA868BF" w14:textId="0789C86D" w:rsidR="00813499" w:rsidRPr="0051509C" w:rsidRDefault="000D1838" w:rsidP="005150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отдел межбюджетных отношений</w:t>
      </w:r>
      <w:r w:rsidRPr="0051509C">
        <w:rPr>
          <w:rFonts w:ascii="Times New Roman" w:hAnsi="Times New Roman" w:cs="Times New Roman"/>
          <w:sz w:val="28"/>
          <w:szCs w:val="28"/>
        </w:rPr>
        <w:t xml:space="preserve"> </w:t>
      </w:r>
      <w:r w:rsidR="009E28F0" w:rsidRPr="0051509C">
        <w:rPr>
          <w:rFonts w:ascii="Times New Roman" w:hAnsi="Times New Roman" w:cs="Times New Roman"/>
          <w:sz w:val="28"/>
          <w:szCs w:val="28"/>
        </w:rPr>
        <w:t xml:space="preserve">управления финансирования в отраслях экономики и межбюджетных отношений </w:t>
      </w:r>
      <w:r w:rsidR="00813499" w:rsidRPr="0051509C">
        <w:rPr>
          <w:rFonts w:ascii="Times New Roman" w:hAnsi="Times New Roman" w:cs="Times New Roman"/>
          <w:sz w:val="28"/>
          <w:szCs w:val="28"/>
        </w:rPr>
        <w:t>комитета финансов подготавливает проект письма комитета финансов с мотивированным обоснованием причин отказа;</w:t>
      </w:r>
    </w:p>
    <w:p w14:paraId="3DC7197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письмо направляется комитетом финансов на адрес электронной почты администрации муниципального образования соответствующего участника конкурса.</w:t>
      </w:r>
    </w:p>
    <w:p w14:paraId="1A27C46B"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4.12. Заявки, допущенные к участию в конкурсном отборе, переходят на портале в статус онлайн-голосования.</w:t>
      </w:r>
    </w:p>
    <w:p w14:paraId="02A6F17A" w14:textId="5D9738CC"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4.13. Онлайн-голосование проводится на портале с </w:t>
      </w:r>
      <w:r w:rsidR="00E91C34">
        <w:rPr>
          <w:rFonts w:ascii="Times New Roman" w:hAnsi="Times New Roman" w:cs="Times New Roman"/>
          <w:sz w:val="28"/>
          <w:szCs w:val="28"/>
        </w:rPr>
        <w:t>01</w:t>
      </w:r>
      <w:r w:rsidRPr="0051509C">
        <w:rPr>
          <w:rFonts w:ascii="Times New Roman" w:hAnsi="Times New Roman" w:cs="Times New Roman"/>
          <w:sz w:val="28"/>
          <w:szCs w:val="28"/>
        </w:rPr>
        <w:t xml:space="preserve"> </w:t>
      </w:r>
      <w:r w:rsidR="00E91C34">
        <w:rPr>
          <w:rFonts w:ascii="Times New Roman" w:hAnsi="Times New Roman" w:cs="Times New Roman"/>
          <w:sz w:val="28"/>
          <w:szCs w:val="28"/>
        </w:rPr>
        <w:t>июня</w:t>
      </w:r>
      <w:r w:rsidRPr="0051509C">
        <w:rPr>
          <w:rFonts w:ascii="Times New Roman" w:hAnsi="Times New Roman" w:cs="Times New Roman"/>
          <w:sz w:val="28"/>
          <w:szCs w:val="28"/>
        </w:rPr>
        <w:t xml:space="preserve"> 202</w:t>
      </w:r>
      <w:r w:rsidR="00E91C34">
        <w:rPr>
          <w:rFonts w:ascii="Times New Roman" w:hAnsi="Times New Roman" w:cs="Times New Roman"/>
          <w:sz w:val="28"/>
          <w:szCs w:val="28"/>
        </w:rPr>
        <w:t>6</w:t>
      </w:r>
      <w:r w:rsidR="009E28F0" w:rsidRPr="0051509C">
        <w:rPr>
          <w:rFonts w:ascii="Times New Roman" w:hAnsi="Times New Roman" w:cs="Times New Roman"/>
          <w:sz w:val="28"/>
          <w:szCs w:val="28"/>
        </w:rPr>
        <w:t xml:space="preserve"> </w:t>
      </w:r>
      <w:r w:rsidRPr="0051509C">
        <w:rPr>
          <w:rFonts w:ascii="Times New Roman" w:hAnsi="Times New Roman" w:cs="Times New Roman"/>
          <w:sz w:val="28"/>
          <w:szCs w:val="28"/>
        </w:rPr>
        <w:t xml:space="preserve">г. по </w:t>
      </w:r>
      <w:r w:rsidR="009E28F0" w:rsidRPr="0051509C">
        <w:rPr>
          <w:rFonts w:ascii="Times New Roman" w:hAnsi="Times New Roman" w:cs="Times New Roman"/>
          <w:sz w:val="28"/>
          <w:szCs w:val="28"/>
        </w:rPr>
        <w:t>1</w:t>
      </w:r>
      <w:r w:rsidR="00E91C34">
        <w:rPr>
          <w:rFonts w:ascii="Times New Roman" w:hAnsi="Times New Roman" w:cs="Times New Roman"/>
          <w:sz w:val="28"/>
          <w:szCs w:val="28"/>
        </w:rPr>
        <w:t>4 </w:t>
      </w:r>
      <w:r w:rsidR="009E28F0" w:rsidRPr="0051509C">
        <w:rPr>
          <w:rFonts w:ascii="Times New Roman" w:hAnsi="Times New Roman" w:cs="Times New Roman"/>
          <w:sz w:val="28"/>
          <w:szCs w:val="28"/>
        </w:rPr>
        <w:t>июня</w:t>
      </w:r>
      <w:r w:rsidRPr="0051509C">
        <w:rPr>
          <w:rFonts w:ascii="Times New Roman" w:hAnsi="Times New Roman" w:cs="Times New Roman"/>
          <w:sz w:val="28"/>
          <w:szCs w:val="28"/>
        </w:rPr>
        <w:t xml:space="preserve"> 202</w:t>
      </w:r>
      <w:r w:rsidR="00E91C34">
        <w:rPr>
          <w:rFonts w:ascii="Times New Roman" w:hAnsi="Times New Roman" w:cs="Times New Roman"/>
          <w:sz w:val="28"/>
          <w:szCs w:val="28"/>
        </w:rPr>
        <w:t>6</w:t>
      </w:r>
      <w:r w:rsidRPr="0051509C">
        <w:rPr>
          <w:rFonts w:ascii="Times New Roman" w:hAnsi="Times New Roman" w:cs="Times New Roman"/>
          <w:sz w:val="28"/>
          <w:szCs w:val="28"/>
        </w:rPr>
        <w:t xml:space="preserve"> г.</w:t>
      </w:r>
    </w:p>
    <w:p w14:paraId="598A761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Лицам, изъявившим желание участвовать в онлайн-голосовании, необходимо пройти регистрацию на портале.</w:t>
      </w:r>
    </w:p>
    <w:p w14:paraId="2FE02C1E"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4.14. Каждый зарегистрировавшийся на портале имеет право проголосовать:</w:t>
      </w:r>
    </w:p>
    <w:p w14:paraId="46093F62"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4.14.1. По номинации "Проекты местных инициатив муниципальных образований Волгоградской области":</w:t>
      </w:r>
    </w:p>
    <w:p w14:paraId="6BD16D30" w14:textId="77777777" w:rsidR="00813499" w:rsidRPr="0051509C" w:rsidRDefault="00D253E1" w:rsidP="005150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один</w:t>
      </w:r>
      <w:r w:rsidR="00813499" w:rsidRPr="0051509C">
        <w:rPr>
          <w:rFonts w:ascii="Times New Roman" w:hAnsi="Times New Roman" w:cs="Times New Roman"/>
          <w:sz w:val="28"/>
          <w:szCs w:val="28"/>
        </w:rPr>
        <w:t xml:space="preserve"> раз за </w:t>
      </w:r>
      <w:r>
        <w:rPr>
          <w:rFonts w:ascii="Times New Roman" w:hAnsi="Times New Roman" w:cs="Times New Roman"/>
          <w:sz w:val="28"/>
          <w:szCs w:val="28"/>
        </w:rPr>
        <w:t>один</w:t>
      </w:r>
      <w:r w:rsidR="00813499" w:rsidRPr="0051509C">
        <w:rPr>
          <w:rFonts w:ascii="Times New Roman" w:hAnsi="Times New Roman" w:cs="Times New Roman"/>
          <w:sz w:val="28"/>
          <w:szCs w:val="28"/>
        </w:rPr>
        <w:t xml:space="preserve"> из проектов, представленных на конкурс каждым муниципальным районом</w:t>
      </w:r>
      <w:r w:rsidR="009E28F0" w:rsidRPr="0051509C">
        <w:rPr>
          <w:rFonts w:ascii="Times New Roman" w:hAnsi="Times New Roman" w:cs="Times New Roman"/>
          <w:sz w:val="28"/>
          <w:szCs w:val="28"/>
        </w:rPr>
        <w:t>, муниципальным округом</w:t>
      </w:r>
      <w:r w:rsidR="00813499" w:rsidRPr="0051509C">
        <w:rPr>
          <w:rFonts w:ascii="Times New Roman" w:hAnsi="Times New Roman" w:cs="Times New Roman"/>
          <w:sz w:val="28"/>
          <w:szCs w:val="28"/>
        </w:rPr>
        <w:t xml:space="preserve"> и городским округом (г. Волжский, г. Михайловка, г. Камышин, г. Урюпинск и г. Фролово);</w:t>
      </w:r>
    </w:p>
    <w:p w14:paraId="5C56BB6E" w14:textId="77777777" w:rsidR="00813499" w:rsidRPr="0051509C" w:rsidRDefault="00D253E1" w:rsidP="005150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один</w:t>
      </w:r>
      <w:r w:rsidR="00813499" w:rsidRPr="0051509C">
        <w:rPr>
          <w:rFonts w:ascii="Times New Roman" w:hAnsi="Times New Roman" w:cs="Times New Roman"/>
          <w:sz w:val="28"/>
          <w:szCs w:val="28"/>
        </w:rPr>
        <w:t xml:space="preserve"> раз за </w:t>
      </w:r>
      <w:r>
        <w:rPr>
          <w:rFonts w:ascii="Times New Roman" w:hAnsi="Times New Roman" w:cs="Times New Roman"/>
          <w:sz w:val="28"/>
          <w:szCs w:val="28"/>
        </w:rPr>
        <w:t>один</w:t>
      </w:r>
      <w:r w:rsidR="00813499" w:rsidRPr="0051509C">
        <w:rPr>
          <w:rFonts w:ascii="Times New Roman" w:hAnsi="Times New Roman" w:cs="Times New Roman"/>
          <w:sz w:val="28"/>
          <w:szCs w:val="28"/>
        </w:rPr>
        <w:t xml:space="preserve"> из проектов каждого района городского округа город-герой Волгоград.</w:t>
      </w:r>
    </w:p>
    <w:p w14:paraId="06614182" w14:textId="77777777" w:rsidR="00813499" w:rsidRPr="0051509C" w:rsidRDefault="00813499" w:rsidP="0051509C">
      <w:pPr>
        <w:pStyle w:val="ConsPlusNormal"/>
        <w:ind w:firstLine="540"/>
        <w:jc w:val="both"/>
        <w:rPr>
          <w:rFonts w:ascii="Times New Roman" w:hAnsi="Times New Roman" w:cs="Times New Roman"/>
          <w:sz w:val="28"/>
          <w:szCs w:val="28"/>
        </w:rPr>
      </w:pPr>
      <w:bookmarkStart w:id="12" w:name="P211"/>
      <w:bookmarkEnd w:id="12"/>
      <w:r w:rsidRPr="0051509C">
        <w:rPr>
          <w:rFonts w:ascii="Times New Roman" w:hAnsi="Times New Roman" w:cs="Times New Roman"/>
          <w:sz w:val="28"/>
          <w:szCs w:val="28"/>
        </w:rPr>
        <w:lastRenderedPageBreak/>
        <w:t>4.14.2. По номинации "Детское" инициативное бюджетирование":</w:t>
      </w:r>
    </w:p>
    <w:p w14:paraId="5C1AC3D5" w14:textId="77777777" w:rsidR="00813499" w:rsidRPr="0051509C" w:rsidRDefault="00D253E1" w:rsidP="0051509C">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один</w:t>
      </w:r>
      <w:r w:rsidR="00813499" w:rsidRPr="0051509C">
        <w:rPr>
          <w:rFonts w:ascii="Times New Roman" w:hAnsi="Times New Roman" w:cs="Times New Roman"/>
          <w:sz w:val="28"/>
          <w:szCs w:val="28"/>
        </w:rPr>
        <w:t xml:space="preserve"> раз за один из проектов, представленных по следующим группам общеобразовательных организаций, сформированных по численности обучающихся:</w:t>
      </w:r>
    </w:p>
    <w:p w14:paraId="09D7B7A5"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общеобразовательная организация с численностью обучающихся до 50 человек;</w:t>
      </w:r>
    </w:p>
    <w:p w14:paraId="33ACF2AF"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общеобразовательная организация с численностью обучающихся от 50 человек включительно до 100 человек;</w:t>
      </w:r>
    </w:p>
    <w:p w14:paraId="0CE6F0D4"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общеобразовательная организация с численностью обучающихся от 100 человек включительно до 200 человек;</w:t>
      </w:r>
    </w:p>
    <w:p w14:paraId="12B1B2E9"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общеобразовательная организация с численностью обучающихся от 200 человек включительно до 500 человек;</w:t>
      </w:r>
    </w:p>
    <w:p w14:paraId="46294978"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общеобразовательная организация с численностью обучающихся от 500 человек включительно до 800 человек;</w:t>
      </w:r>
    </w:p>
    <w:p w14:paraId="38F45C9B"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общеобразовательная организация с численностью обучающихся от 800 человек включительно и более.</w:t>
      </w:r>
    </w:p>
    <w:p w14:paraId="1191824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4.15. Проекты-победители определяются по каждой номинации отдельно.</w:t>
      </w:r>
    </w:p>
    <w:p w14:paraId="163E7FDC"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4.15.1. По номинации "Проекты местных инициатив муниципальных образований Волгоградской области" проекты-победители определяются по каждому муниципальному району, </w:t>
      </w:r>
      <w:r w:rsidR="009E28F0" w:rsidRPr="0051509C">
        <w:rPr>
          <w:rFonts w:ascii="Times New Roman" w:hAnsi="Times New Roman" w:cs="Times New Roman"/>
          <w:sz w:val="28"/>
          <w:szCs w:val="28"/>
        </w:rPr>
        <w:t xml:space="preserve">муниципальному округу, </w:t>
      </w:r>
      <w:r w:rsidRPr="0051509C">
        <w:rPr>
          <w:rFonts w:ascii="Times New Roman" w:hAnsi="Times New Roman" w:cs="Times New Roman"/>
          <w:sz w:val="28"/>
          <w:szCs w:val="28"/>
        </w:rPr>
        <w:t>городскому округу, а в городском округе город-герой Волгоград - по каждому району города в следующем количестве:</w:t>
      </w:r>
    </w:p>
    <w:p w14:paraId="76BBCDA5"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муниципальные районы Волгоградской области - не более 7 проектов,</w:t>
      </w:r>
    </w:p>
    <w:p w14:paraId="1DCD3206" w14:textId="2CA82D0B"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городской округ Волгоградской области, численность постоянного населения которого по состоянию</w:t>
      </w:r>
      <w:r w:rsidR="00513893">
        <w:rPr>
          <w:rFonts w:ascii="Times New Roman" w:hAnsi="Times New Roman" w:cs="Times New Roman"/>
          <w:sz w:val="28"/>
          <w:szCs w:val="28"/>
        </w:rPr>
        <w:t xml:space="preserve"> </w:t>
      </w:r>
      <w:r w:rsidRPr="0051509C">
        <w:rPr>
          <w:rFonts w:ascii="Times New Roman" w:hAnsi="Times New Roman" w:cs="Times New Roman"/>
          <w:sz w:val="28"/>
          <w:szCs w:val="28"/>
        </w:rPr>
        <w:t>на 01 января 202</w:t>
      </w:r>
      <w:r w:rsidR="003E5A19">
        <w:rPr>
          <w:rFonts w:ascii="Times New Roman" w:hAnsi="Times New Roman" w:cs="Times New Roman"/>
          <w:sz w:val="28"/>
          <w:szCs w:val="28"/>
        </w:rPr>
        <w:t>5</w:t>
      </w:r>
      <w:r w:rsidRPr="0051509C">
        <w:rPr>
          <w:rFonts w:ascii="Times New Roman" w:hAnsi="Times New Roman" w:cs="Times New Roman"/>
          <w:sz w:val="28"/>
          <w:szCs w:val="28"/>
        </w:rPr>
        <w:t xml:space="preserve"> г. составляет </w:t>
      </w:r>
      <w:r w:rsidR="00513893">
        <w:rPr>
          <w:rFonts w:ascii="Times New Roman" w:hAnsi="Times New Roman" w:cs="Times New Roman"/>
          <w:sz w:val="28"/>
          <w:szCs w:val="28"/>
        </w:rPr>
        <w:br/>
        <w:t>от 1 000 тыс. человек</w:t>
      </w:r>
      <w:r w:rsidRPr="0051509C">
        <w:rPr>
          <w:rFonts w:ascii="Times New Roman" w:hAnsi="Times New Roman" w:cs="Times New Roman"/>
          <w:sz w:val="28"/>
          <w:szCs w:val="28"/>
        </w:rPr>
        <w:t xml:space="preserve"> - не более 4 проектов в отношении каждого района городского округа;</w:t>
      </w:r>
    </w:p>
    <w:p w14:paraId="6404C60D" w14:textId="622D9FCF"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от </w:t>
      </w:r>
      <w:r w:rsidR="00055ED6" w:rsidRPr="0051509C">
        <w:rPr>
          <w:rFonts w:ascii="Times New Roman" w:hAnsi="Times New Roman" w:cs="Times New Roman"/>
          <w:sz w:val="28"/>
          <w:szCs w:val="28"/>
        </w:rPr>
        <w:t xml:space="preserve">муниципального округа, </w:t>
      </w:r>
      <w:r w:rsidRPr="0051509C">
        <w:rPr>
          <w:rFonts w:ascii="Times New Roman" w:hAnsi="Times New Roman" w:cs="Times New Roman"/>
          <w:sz w:val="28"/>
          <w:szCs w:val="28"/>
        </w:rPr>
        <w:t>городского округа Волгоградской области, численность постоянного населения которого по состоянию</w:t>
      </w:r>
      <w:r w:rsidR="00C61576">
        <w:rPr>
          <w:rFonts w:ascii="Times New Roman" w:hAnsi="Times New Roman" w:cs="Times New Roman"/>
          <w:sz w:val="28"/>
          <w:szCs w:val="28"/>
        </w:rPr>
        <w:br/>
      </w:r>
      <w:r w:rsidRPr="0051509C">
        <w:rPr>
          <w:rFonts w:ascii="Times New Roman" w:hAnsi="Times New Roman" w:cs="Times New Roman"/>
          <w:sz w:val="28"/>
          <w:szCs w:val="28"/>
        </w:rPr>
        <w:t>на 01 января 202</w:t>
      </w:r>
      <w:r w:rsidR="003E5A19">
        <w:rPr>
          <w:rFonts w:ascii="Times New Roman" w:hAnsi="Times New Roman" w:cs="Times New Roman"/>
          <w:sz w:val="28"/>
          <w:szCs w:val="28"/>
        </w:rPr>
        <w:t>5</w:t>
      </w:r>
      <w:r w:rsidRPr="0051509C">
        <w:rPr>
          <w:rFonts w:ascii="Times New Roman" w:hAnsi="Times New Roman" w:cs="Times New Roman"/>
          <w:sz w:val="28"/>
          <w:szCs w:val="28"/>
        </w:rPr>
        <w:t xml:space="preserve"> г. составляет от 300 тыс. человек до 1 000 тыс. человек (включительно) - не более 15 проектов;</w:t>
      </w:r>
    </w:p>
    <w:p w14:paraId="262ED191" w14:textId="65FC00E2" w:rsidR="00813499" w:rsidRPr="0051509C" w:rsidRDefault="00055ED6"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от муниципальных округов, </w:t>
      </w:r>
      <w:r w:rsidR="00813499" w:rsidRPr="0051509C">
        <w:rPr>
          <w:rFonts w:ascii="Times New Roman" w:hAnsi="Times New Roman" w:cs="Times New Roman"/>
          <w:sz w:val="28"/>
          <w:szCs w:val="28"/>
        </w:rPr>
        <w:t>городских округов Волгоградской области, численность постоянного населения которых по состоянию</w:t>
      </w:r>
      <w:r w:rsidR="00C61576">
        <w:rPr>
          <w:rFonts w:ascii="Times New Roman" w:hAnsi="Times New Roman" w:cs="Times New Roman"/>
          <w:sz w:val="28"/>
          <w:szCs w:val="28"/>
        </w:rPr>
        <w:br/>
      </w:r>
      <w:r w:rsidR="00813499" w:rsidRPr="0051509C">
        <w:rPr>
          <w:rFonts w:ascii="Times New Roman" w:hAnsi="Times New Roman" w:cs="Times New Roman"/>
          <w:sz w:val="28"/>
          <w:szCs w:val="28"/>
        </w:rPr>
        <w:t>на 01 января 202</w:t>
      </w:r>
      <w:r w:rsidR="003E5A19">
        <w:rPr>
          <w:rFonts w:ascii="Times New Roman" w:hAnsi="Times New Roman" w:cs="Times New Roman"/>
          <w:sz w:val="28"/>
          <w:szCs w:val="28"/>
        </w:rPr>
        <w:t>5</w:t>
      </w:r>
      <w:r w:rsidR="00813499" w:rsidRPr="0051509C">
        <w:rPr>
          <w:rFonts w:ascii="Times New Roman" w:hAnsi="Times New Roman" w:cs="Times New Roman"/>
          <w:sz w:val="28"/>
          <w:szCs w:val="28"/>
        </w:rPr>
        <w:t xml:space="preserve"> г. составляет от 80 тыс. человек до 300 тыс. человек (включительно) - не более 8 проектов;</w:t>
      </w:r>
    </w:p>
    <w:p w14:paraId="6D2A7047" w14:textId="0D84F84E" w:rsidR="00813499" w:rsidRPr="0051509C" w:rsidRDefault="00055ED6"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от муниципальных округов, </w:t>
      </w:r>
      <w:r w:rsidR="00813499" w:rsidRPr="0051509C">
        <w:rPr>
          <w:rFonts w:ascii="Times New Roman" w:hAnsi="Times New Roman" w:cs="Times New Roman"/>
          <w:sz w:val="28"/>
          <w:szCs w:val="28"/>
        </w:rPr>
        <w:t>городских округов Волгоградской области, численность постоянного населения которых по состоянию</w:t>
      </w:r>
      <w:r w:rsidR="00C61576">
        <w:rPr>
          <w:rFonts w:ascii="Times New Roman" w:hAnsi="Times New Roman" w:cs="Times New Roman"/>
          <w:sz w:val="28"/>
          <w:szCs w:val="28"/>
        </w:rPr>
        <w:br/>
      </w:r>
      <w:r w:rsidR="00813499" w:rsidRPr="0051509C">
        <w:rPr>
          <w:rFonts w:ascii="Times New Roman" w:hAnsi="Times New Roman" w:cs="Times New Roman"/>
          <w:sz w:val="28"/>
          <w:szCs w:val="28"/>
        </w:rPr>
        <w:t>на 01 января 202</w:t>
      </w:r>
      <w:r w:rsidR="003E5A19">
        <w:rPr>
          <w:rFonts w:ascii="Times New Roman" w:hAnsi="Times New Roman" w:cs="Times New Roman"/>
          <w:sz w:val="28"/>
          <w:szCs w:val="28"/>
        </w:rPr>
        <w:t>5</w:t>
      </w:r>
      <w:r w:rsidR="00813499" w:rsidRPr="0051509C">
        <w:rPr>
          <w:rFonts w:ascii="Times New Roman" w:hAnsi="Times New Roman" w:cs="Times New Roman"/>
          <w:sz w:val="28"/>
          <w:szCs w:val="28"/>
        </w:rPr>
        <w:t xml:space="preserve"> г. составляет до 80 тыс. человек (включительно) - не более 5 проектов.</w:t>
      </w:r>
    </w:p>
    <w:p w14:paraId="1022546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4.15.2. По номинации "Детское" инициативное бюджетирование - по каждой из групп общеобразовательных организаций, указанных в </w:t>
      </w:r>
      <w:hyperlink w:anchor="P211">
        <w:r w:rsidRPr="0051509C">
          <w:rPr>
            <w:rFonts w:ascii="Times New Roman" w:hAnsi="Times New Roman" w:cs="Times New Roman"/>
            <w:sz w:val="28"/>
            <w:szCs w:val="28"/>
          </w:rPr>
          <w:t>подпункте 4.14.2 пункта 4.14</w:t>
        </w:r>
      </w:hyperlink>
      <w:r w:rsidRPr="0051509C">
        <w:rPr>
          <w:rFonts w:ascii="Times New Roman" w:hAnsi="Times New Roman" w:cs="Times New Roman"/>
          <w:sz w:val="28"/>
          <w:szCs w:val="28"/>
        </w:rPr>
        <w:t xml:space="preserve"> настоящего Порядка, опреде</w:t>
      </w:r>
      <w:r w:rsidR="00FD089B" w:rsidRPr="0051509C">
        <w:rPr>
          <w:rFonts w:ascii="Times New Roman" w:hAnsi="Times New Roman" w:cs="Times New Roman"/>
          <w:sz w:val="28"/>
          <w:szCs w:val="28"/>
        </w:rPr>
        <w:t>ляются в следующем количестве:</w:t>
      </w:r>
    </w:p>
    <w:p w14:paraId="100B8EAA" w14:textId="77777777" w:rsidR="00FD089B" w:rsidRPr="0051509C" w:rsidRDefault="00FD089B" w:rsidP="000825A8">
      <w:pPr>
        <w:pStyle w:val="ConsPlusNormal"/>
        <w:ind w:firstLine="567"/>
        <w:jc w:val="both"/>
        <w:rPr>
          <w:rFonts w:ascii="Times New Roman" w:hAnsi="Times New Roman" w:cs="Times New Roman"/>
          <w:sz w:val="28"/>
          <w:szCs w:val="28"/>
        </w:rPr>
      </w:pPr>
      <w:r w:rsidRPr="0051509C">
        <w:rPr>
          <w:rFonts w:ascii="Times New Roman" w:hAnsi="Times New Roman" w:cs="Times New Roman"/>
          <w:sz w:val="28"/>
          <w:szCs w:val="28"/>
        </w:rPr>
        <w:t xml:space="preserve">общеобразовательная организация с численностью обучающихся до </w:t>
      </w:r>
    </w:p>
    <w:p w14:paraId="266CD48B" w14:textId="77777777" w:rsidR="00FD089B" w:rsidRPr="0051509C" w:rsidRDefault="00FD089B" w:rsidP="001C4303">
      <w:pPr>
        <w:pStyle w:val="ConsPlusNormal"/>
        <w:jc w:val="both"/>
        <w:rPr>
          <w:rFonts w:ascii="Times New Roman" w:hAnsi="Times New Roman" w:cs="Times New Roman"/>
          <w:sz w:val="28"/>
          <w:szCs w:val="28"/>
        </w:rPr>
      </w:pPr>
      <w:r w:rsidRPr="0051509C">
        <w:rPr>
          <w:rFonts w:ascii="Times New Roman" w:hAnsi="Times New Roman" w:cs="Times New Roman"/>
          <w:sz w:val="28"/>
          <w:szCs w:val="28"/>
        </w:rPr>
        <w:lastRenderedPageBreak/>
        <w:t>50 чело</w:t>
      </w:r>
      <w:r w:rsidR="001C4303">
        <w:rPr>
          <w:rFonts w:ascii="Times New Roman" w:hAnsi="Times New Roman" w:cs="Times New Roman"/>
          <w:sz w:val="28"/>
          <w:szCs w:val="28"/>
        </w:rPr>
        <w:t>век в количестве - 20 проектов</w:t>
      </w:r>
      <w:r w:rsidRPr="0051509C">
        <w:rPr>
          <w:rFonts w:ascii="Times New Roman" w:hAnsi="Times New Roman" w:cs="Times New Roman"/>
          <w:sz w:val="28"/>
          <w:szCs w:val="28"/>
        </w:rPr>
        <w:t>;</w:t>
      </w:r>
    </w:p>
    <w:p w14:paraId="3822A898" w14:textId="77777777" w:rsidR="00FD089B" w:rsidRPr="0051509C" w:rsidRDefault="00FD089B" w:rsidP="000825A8">
      <w:pPr>
        <w:pStyle w:val="ConsPlusNormal"/>
        <w:ind w:firstLine="567"/>
        <w:jc w:val="both"/>
        <w:rPr>
          <w:rFonts w:ascii="Times New Roman" w:hAnsi="Times New Roman" w:cs="Times New Roman"/>
          <w:sz w:val="28"/>
          <w:szCs w:val="28"/>
        </w:rPr>
      </w:pPr>
      <w:r w:rsidRPr="0051509C">
        <w:rPr>
          <w:rFonts w:ascii="Times New Roman" w:hAnsi="Times New Roman" w:cs="Times New Roman"/>
          <w:sz w:val="28"/>
          <w:szCs w:val="28"/>
        </w:rPr>
        <w:t xml:space="preserve">общеобразовательная организация с численностью обучающихся от </w:t>
      </w:r>
    </w:p>
    <w:p w14:paraId="24AAAFBA" w14:textId="77777777" w:rsidR="00FD089B" w:rsidRPr="0051509C" w:rsidRDefault="00FD089B" w:rsidP="001C4303">
      <w:pPr>
        <w:pStyle w:val="ConsPlusNormal"/>
        <w:jc w:val="both"/>
        <w:rPr>
          <w:rFonts w:ascii="Times New Roman" w:hAnsi="Times New Roman" w:cs="Times New Roman"/>
          <w:sz w:val="28"/>
          <w:szCs w:val="28"/>
        </w:rPr>
      </w:pPr>
      <w:r w:rsidRPr="0051509C">
        <w:rPr>
          <w:rFonts w:ascii="Times New Roman" w:hAnsi="Times New Roman" w:cs="Times New Roman"/>
          <w:sz w:val="28"/>
          <w:szCs w:val="28"/>
        </w:rPr>
        <w:t>50 человек включительно до 100 человек в количестве - 22 проекта;</w:t>
      </w:r>
    </w:p>
    <w:p w14:paraId="43244A9C" w14:textId="77777777" w:rsidR="00FD089B" w:rsidRPr="0051509C" w:rsidRDefault="00FD089B" w:rsidP="000825A8">
      <w:pPr>
        <w:pStyle w:val="ConsPlusNormal"/>
        <w:ind w:firstLine="567"/>
        <w:jc w:val="both"/>
        <w:rPr>
          <w:rFonts w:ascii="Times New Roman" w:hAnsi="Times New Roman" w:cs="Times New Roman"/>
          <w:sz w:val="28"/>
          <w:szCs w:val="28"/>
        </w:rPr>
      </w:pPr>
      <w:r w:rsidRPr="0051509C">
        <w:rPr>
          <w:rFonts w:ascii="Times New Roman" w:hAnsi="Times New Roman" w:cs="Times New Roman"/>
          <w:sz w:val="28"/>
          <w:szCs w:val="28"/>
        </w:rPr>
        <w:t xml:space="preserve">общеобразовательная организация с численностью обучающихся от </w:t>
      </w:r>
    </w:p>
    <w:p w14:paraId="624F2CEB" w14:textId="77777777" w:rsidR="00FD089B" w:rsidRPr="0051509C" w:rsidRDefault="00FD089B" w:rsidP="001C4303">
      <w:pPr>
        <w:pStyle w:val="ConsPlusNormal"/>
        <w:jc w:val="both"/>
        <w:rPr>
          <w:rFonts w:ascii="Times New Roman" w:hAnsi="Times New Roman" w:cs="Times New Roman"/>
          <w:sz w:val="28"/>
          <w:szCs w:val="28"/>
        </w:rPr>
      </w:pPr>
      <w:r w:rsidRPr="0051509C">
        <w:rPr>
          <w:rFonts w:ascii="Times New Roman" w:hAnsi="Times New Roman" w:cs="Times New Roman"/>
          <w:sz w:val="28"/>
          <w:szCs w:val="28"/>
        </w:rPr>
        <w:t>100 человек включительно до 200 человек в количестве - 22 проекта;</w:t>
      </w:r>
    </w:p>
    <w:p w14:paraId="127B22F1" w14:textId="77777777" w:rsidR="00FD089B" w:rsidRPr="0051509C" w:rsidRDefault="00FD089B" w:rsidP="000825A8">
      <w:pPr>
        <w:pStyle w:val="ConsPlusNormal"/>
        <w:ind w:firstLine="567"/>
        <w:jc w:val="both"/>
        <w:rPr>
          <w:rFonts w:ascii="Times New Roman" w:hAnsi="Times New Roman" w:cs="Times New Roman"/>
          <w:sz w:val="28"/>
          <w:szCs w:val="28"/>
        </w:rPr>
      </w:pPr>
      <w:r w:rsidRPr="0051509C">
        <w:rPr>
          <w:rFonts w:ascii="Times New Roman" w:hAnsi="Times New Roman" w:cs="Times New Roman"/>
          <w:sz w:val="28"/>
          <w:szCs w:val="28"/>
        </w:rPr>
        <w:t xml:space="preserve">общеобразовательная организация с численностью обучающихся от </w:t>
      </w:r>
    </w:p>
    <w:p w14:paraId="18F83CCA" w14:textId="77777777" w:rsidR="00FD089B" w:rsidRPr="0051509C" w:rsidRDefault="00FD089B" w:rsidP="001C4303">
      <w:pPr>
        <w:pStyle w:val="ConsPlusNormal"/>
        <w:jc w:val="both"/>
        <w:rPr>
          <w:rFonts w:ascii="Times New Roman" w:hAnsi="Times New Roman" w:cs="Times New Roman"/>
          <w:sz w:val="28"/>
          <w:szCs w:val="28"/>
        </w:rPr>
      </w:pPr>
      <w:r w:rsidRPr="0051509C">
        <w:rPr>
          <w:rFonts w:ascii="Times New Roman" w:hAnsi="Times New Roman" w:cs="Times New Roman"/>
          <w:sz w:val="28"/>
          <w:szCs w:val="28"/>
        </w:rPr>
        <w:t>200 человек включительно до 500 человек в количестве - 22 проекта;</w:t>
      </w:r>
    </w:p>
    <w:p w14:paraId="0640BE92" w14:textId="77777777" w:rsidR="00FD089B" w:rsidRPr="0051509C" w:rsidRDefault="00FD089B" w:rsidP="000825A8">
      <w:pPr>
        <w:pStyle w:val="ConsPlusNormal"/>
        <w:ind w:firstLine="567"/>
        <w:jc w:val="both"/>
        <w:rPr>
          <w:rFonts w:ascii="Times New Roman" w:hAnsi="Times New Roman" w:cs="Times New Roman"/>
          <w:sz w:val="28"/>
          <w:szCs w:val="28"/>
        </w:rPr>
      </w:pPr>
      <w:r w:rsidRPr="0051509C">
        <w:rPr>
          <w:rFonts w:ascii="Times New Roman" w:hAnsi="Times New Roman" w:cs="Times New Roman"/>
          <w:sz w:val="28"/>
          <w:szCs w:val="28"/>
        </w:rPr>
        <w:t xml:space="preserve">общеобразовательная организация с численностью обучающихся от </w:t>
      </w:r>
    </w:p>
    <w:p w14:paraId="7CDB8874" w14:textId="77777777" w:rsidR="00FD089B" w:rsidRPr="0051509C" w:rsidRDefault="00FD089B" w:rsidP="001C4303">
      <w:pPr>
        <w:pStyle w:val="ConsPlusNormal"/>
        <w:jc w:val="both"/>
        <w:rPr>
          <w:rFonts w:ascii="Times New Roman" w:hAnsi="Times New Roman" w:cs="Times New Roman"/>
          <w:sz w:val="28"/>
          <w:szCs w:val="28"/>
        </w:rPr>
      </w:pPr>
      <w:r w:rsidRPr="0051509C">
        <w:rPr>
          <w:rFonts w:ascii="Times New Roman" w:hAnsi="Times New Roman" w:cs="Times New Roman"/>
          <w:sz w:val="28"/>
          <w:szCs w:val="28"/>
        </w:rPr>
        <w:t>500 человек включительно до 800 человек в количестве - 24 проекта;</w:t>
      </w:r>
    </w:p>
    <w:p w14:paraId="0D0ECACC" w14:textId="77777777" w:rsidR="00FD089B" w:rsidRPr="0051509C" w:rsidRDefault="00FD089B" w:rsidP="000825A8">
      <w:pPr>
        <w:pStyle w:val="ConsPlusNormal"/>
        <w:ind w:firstLine="567"/>
        <w:jc w:val="both"/>
        <w:rPr>
          <w:rFonts w:ascii="Times New Roman" w:hAnsi="Times New Roman" w:cs="Times New Roman"/>
          <w:sz w:val="28"/>
          <w:szCs w:val="28"/>
        </w:rPr>
      </w:pPr>
      <w:r w:rsidRPr="0051509C">
        <w:rPr>
          <w:rFonts w:ascii="Times New Roman" w:hAnsi="Times New Roman" w:cs="Times New Roman"/>
          <w:sz w:val="28"/>
          <w:szCs w:val="28"/>
        </w:rPr>
        <w:t xml:space="preserve">общеобразовательная организация с численностью обучающихся от </w:t>
      </w:r>
    </w:p>
    <w:p w14:paraId="0B86A2F1" w14:textId="77777777" w:rsidR="00FD089B" w:rsidRPr="0051509C" w:rsidRDefault="00FD089B" w:rsidP="001C4303">
      <w:pPr>
        <w:pStyle w:val="ConsPlusNormal"/>
        <w:jc w:val="both"/>
        <w:rPr>
          <w:rFonts w:ascii="Times New Roman" w:hAnsi="Times New Roman" w:cs="Times New Roman"/>
          <w:sz w:val="28"/>
          <w:szCs w:val="28"/>
        </w:rPr>
      </w:pPr>
      <w:r w:rsidRPr="0051509C">
        <w:rPr>
          <w:rFonts w:ascii="Times New Roman" w:hAnsi="Times New Roman" w:cs="Times New Roman"/>
          <w:sz w:val="28"/>
          <w:szCs w:val="28"/>
        </w:rPr>
        <w:t>800 человек включительно и более в количестве - 30 проектов.</w:t>
      </w:r>
    </w:p>
    <w:p w14:paraId="4725BF2F" w14:textId="77777777" w:rsidR="00813499" w:rsidRPr="0051509C" w:rsidRDefault="00813499" w:rsidP="0051509C">
      <w:pPr>
        <w:pStyle w:val="ConsPlusNormal"/>
        <w:ind w:firstLine="540"/>
        <w:jc w:val="both"/>
        <w:rPr>
          <w:rFonts w:ascii="Times New Roman" w:hAnsi="Times New Roman" w:cs="Times New Roman"/>
          <w:sz w:val="28"/>
          <w:szCs w:val="28"/>
        </w:rPr>
      </w:pPr>
      <w:bookmarkStart w:id="13" w:name="P227"/>
      <w:bookmarkEnd w:id="13"/>
      <w:r w:rsidRPr="0051509C">
        <w:rPr>
          <w:rFonts w:ascii="Times New Roman" w:hAnsi="Times New Roman" w:cs="Times New Roman"/>
          <w:sz w:val="28"/>
          <w:szCs w:val="28"/>
        </w:rPr>
        <w:t>4.16. По номинации "Проекты местных инициатив муниципальных образований Волгоградской области" проектами-победителями на территории муниципал</w:t>
      </w:r>
      <w:r w:rsidR="00FD089B" w:rsidRPr="0051509C">
        <w:rPr>
          <w:rFonts w:ascii="Times New Roman" w:hAnsi="Times New Roman" w:cs="Times New Roman"/>
          <w:sz w:val="28"/>
          <w:szCs w:val="28"/>
        </w:rPr>
        <w:t>ьного района, муниципального округа, городского округа</w:t>
      </w:r>
      <w:r w:rsidRPr="0051509C">
        <w:rPr>
          <w:rFonts w:ascii="Times New Roman" w:hAnsi="Times New Roman" w:cs="Times New Roman"/>
          <w:sz w:val="28"/>
          <w:szCs w:val="28"/>
        </w:rPr>
        <w:t xml:space="preserve"> Волгоградской области признаются проекты, набравшие 500 и более голосов.</w:t>
      </w:r>
    </w:p>
    <w:p w14:paraId="0E243A6E"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 xml:space="preserve">По номинации "Детское" инициативное бюджетирование" проектами-победителями признаются проекты, набравшие наибольшее число голосов по каждой из групп общеобразовательных организаций, указанных в </w:t>
      </w:r>
      <w:hyperlink w:anchor="P211">
        <w:r w:rsidRPr="0051509C">
          <w:rPr>
            <w:rFonts w:ascii="Times New Roman" w:hAnsi="Times New Roman" w:cs="Times New Roman"/>
            <w:sz w:val="28"/>
            <w:szCs w:val="28"/>
          </w:rPr>
          <w:t>подпункте 4.14.2 пункта 4.14</w:t>
        </w:r>
      </w:hyperlink>
      <w:r w:rsidRPr="0051509C">
        <w:rPr>
          <w:rFonts w:ascii="Times New Roman" w:hAnsi="Times New Roman" w:cs="Times New Roman"/>
          <w:sz w:val="28"/>
          <w:szCs w:val="28"/>
        </w:rPr>
        <w:t xml:space="preserve"> настоящего Порядка.</w:t>
      </w:r>
    </w:p>
    <w:p w14:paraId="1EE244F6" w14:textId="3E4CF6C1"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При этом о</w:t>
      </w:r>
      <w:r w:rsidR="00FD089B" w:rsidRPr="0051509C">
        <w:rPr>
          <w:rFonts w:ascii="Times New Roman" w:hAnsi="Times New Roman" w:cs="Times New Roman"/>
          <w:sz w:val="28"/>
          <w:szCs w:val="28"/>
        </w:rPr>
        <w:t>т одного муниципального района, муниципального округа, городского округа (</w:t>
      </w:r>
      <w:r w:rsidRPr="0051509C">
        <w:rPr>
          <w:rFonts w:ascii="Times New Roman" w:hAnsi="Times New Roman" w:cs="Times New Roman"/>
          <w:sz w:val="28"/>
          <w:szCs w:val="28"/>
        </w:rPr>
        <w:t xml:space="preserve">за исключением городского округа Волгоградской области, численность постоянного населения которого по состоянию </w:t>
      </w:r>
      <w:r w:rsidR="00513893">
        <w:rPr>
          <w:rFonts w:ascii="Times New Roman" w:hAnsi="Times New Roman" w:cs="Times New Roman"/>
          <w:sz w:val="28"/>
          <w:szCs w:val="28"/>
        </w:rPr>
        <w:br/>
      </w:r>
      <w:r w:rsidRPr="0051509C">
        <w:rPr>
          <w:rFonts w:ascii="Times New Roman" w:hAnsi="Times New Roman" w:cs="Times New Roman"/>
          <w:sz w:val="28"/>
          <w:szCs w:val="28"/>
        </w:rPr>
        <w:t>на 01 января 202</w:t>
      </w:r>
      <w:r w:rsidR="00010227">
        <w:rPr>
          <w:rFonts w:ascii="Times New Roman" w:hAnsi="Times New Roman" w:cs="Times New Roman"/>
          <w:sz w:val="28"/>
          <w:szCs w:val="28"/>
        </w:rPr>
        <w:t>5</w:t>
      </w:r>
      <w:r w:rsidRPr="0051509C">
        <w:rPr>
          <w:rFonts w:ascii="Times New Roman" w:hAnsi="Times New Roman" w:cs="Times New Roman"/>
          <w:sz w:val="28"/>
          <w:szCs w:val="28"/>
        </w:rPr>
        <w:t xml:space="preserve"> года составляет более 1 000 тыс. человек), района городского округа город-герой Волгоград в целом по номинации "Детское" инициативное бюджетирование" может быть признано победителями не более 5 проектов, набравших наибольшее число голосов в целом по всем группам общеобразовательных организаций.</w:t>
      </w:r>
    </w:p>
    <w:p w14:paraId="697C5147"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4.17. При формировании перечня проектов-победителей конкурсной комиссией осуществляется систематизация проектов-победителей в следующем порядке:</w:t>
      </w:r>
    </w:p>
    <w:p w14:paraId="61470EAC"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4.17.1. По номинации "Проекты местных инициатив муниципальных образований Волгоградской области":</w:t>
      </w:r>
    </w:p>
    <w:p w14:paraId="7E0ABC50"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1) проекты местных инициатив, набравшие наибольшее количество голосов;</w:t>
      </w:r>
    </w:p>
    <w:p w14:paraId="7CE7557A"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2) проект местных инициатив, в котором предусмотрен наибольший уровень софинансирования со стороны населения (в случае наличия нескольких проектов местных инициатив, получивших одинаковое количество голосов);</w:t>
      </w:r>
    </w:p>
    <w:p w14:paraId="51C71272"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3) проект местных инициатив, в котором предусмотрен наибольший уровень софинансирования со стороны хозяйствующих субъектов (в случае наличия нескольких проектов местных инициатив, получивших одинаковое количество голосов, а также имеющих одинаковый уровень софинан</w:t>
      </w:r>
      <w:r w:rsidR="000733E0" w:rsidRPr="0051509C">
        <w:rPr>
          <w:rFonts w:ascii="Times New Roman" w:hAnsi="Times New Roman" w:cs="Times New Roman"/>
          <w:sz w:val="28"/>
          <w:szCs w:val="28"/>
        </w:rPr>
        <w:t>сирования со стороны населения).</w:t>
      </w:r>
    </w:p>
    <w:p w14:paraId="5D1B7342"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4.17.2. По номинации "Детское" инициативное бюджетирование":</w:t>
      </w:r>
    </w:p>
    <w:p w14:paraId="01218EA3"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lastRenderedPageBreak/>
        <w:t>1) проекты местных инициатив, набравшие наибольшее количество голосов;</w:t>
      </w:r>
    </w:p>
    <w:p w14:paraId="7F69A6A7"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2) проект местных инициатив, привлекший наибольшую сумму внебюджетных источников финансирования проекта (в случае наличия нескольких проектов местных инициатив, получивших одинаковое количество голосов);</w:t>
      </w:r>
    </w:p>
    <w:p w14:paraId="132B51A7" w14:textId="77777777" w:rsidR="00813499" w:rsidRPr="0051509C" w:rsidRDefault="00813499" w:rsidP="0051509C">
      <w:pPr>
        <w:pStyle w:val="ConsPlusNormal"/>
        <w:ind w:firstLine="540"/>
        <w:jc w:val="both"/>
        <w:rPr>
          <w:rFonts w:ascii="Times New Roman" w:hAnsi="Times New Roman" w:cs="Times New Roman"/>
          <w:sz w:val="28"/>
          <w:szCs w:val="28"/>
        </w:rPr>
      </w:pPr>
      <w:r w:rsidRPr="0051509C">
        <w:rPr>
          <w:rFonts w:ascii="Times New Roman" w:hAnsi="Times New Roman" w:cs="Times New Roman"/>
          <w:sz w:val="28"/>
          <w:szCs w:val="28"/>
        </w:rPr>
        <w:t>3) проект местных инициатив, у которого имеется наибольший удельный вес обучающихся общеобразовательной организации, принявших участие в инициативной группе, в общем количестве обучающихся общеобразовательной организации (в случае наличия нескольких проектов местных инициатив, получивших одинаковое количество голосов, отсутствия или равной суммы внебюджетных источников финансирования проекта).</w:t>
      </w:r>
    </w:p>
    <w:p w14:paraId="7FE831C8" w14:textId="2DFB37EC" w:rsidR="00813499" w:rsidRPr="00010227" w:rsidRDefault="00813499" w:rsidP="0051509C">
      <w:pPr>
        <w:pStyle w:val="ConsPlusNormal"/>
        <w:ind w:firstLine="540"/>
        <w:jc w:val="both"/>
        <w:rPr>
          <w:rFonts w:ascii="Times New Roman" w:hAnsi="Times New Roman" w:cs="Times New Roman"/>
          <w:sz w:val="28"/>
          <w:szCs w:val="28"/>
        </w:rPr>
      </w:pPr>
      <w:bookmarkStart w:id="14" w:name="P240"/>
      <w:bookmarkEnd w:id="14"/>
      <w:r w:rsidRPr="0051509C">
        <w:rPr>
          <w:rFonts w:ascii="Times New Roman" w:hAnsi="Times New Roman" w:cs="Times New Roman"/>
          <w:sz w:val="28"/>
          <w:szCs w:val="28"/>
        </w:rPr>
        <w:t xml:space="preserve">4.18. Результаты конкурса не </w:t>
      </w:r>
      <w:r w:rsidRPr="00010227">
        <w:rPr>
          <w:rFonts w:ascii="Times New Roman" w:hAnsi="Times New Roman" w:cs="Times New Roman"/>
          <w:sz w:val="28"/>
          <w:szCs w:val="28"/>
        </w:rPr>
        <w:t xml:space="preserve">позднее </w:t>
      </w:r>
      <w:r w:rsidR="00010227" w:rsidRPr="00010227">
        <w:rPr>
          <w:rFonts w:ascii="Times New Roman" w:hAnsi="Times New Roman" w:cs="Times New Roman"/>
          <w:sz w:val="28"/>
          <w:szCs w:val="28"/>
        </w:rPr>
        <w:t>22</w:t>
      </w:r>
      <w:r w:rsidRPr="00010227">
        <w:rPr>
          <w:rFonts w:ascii="Times New Roman" w:hAnsi="Times New Roman" w:cs="Times New Roman"/>
          <w:sz w:val="28"/>
          <w:szCs w:val="28"/>
        </w:rPr>
        <w:t xml:space="preserve"> июня 202</w:t>
      </w:r>
      <w:r w:rsidR="00010227" w:rsidRPr="00010227">
        <w:rPr>
          <w:rFonts w:ascii="Times New Roman" w:hAnsi="Times New Roman" w:cs="Times New Roman"/>
          <w:sz w:val="28"/>
          <w:szCs w:val="28"/>
        </w:rPr>
        <w:t>6</w:t>
      </w:r>
      <w:r w:rsidR="000733E0" w:rsidRPr="00010227">
        <w:rPr>
          <w:rFonts w:ascii="Times New Roman" w:hAnsi="Times New Roman" w:cs="Times New Roman"/>
          <w:sz w:val="28"/>
          <w:szCs w:val="28"/>
        </w:rPr>
        <w:t xml:space="preserve"> </w:t>
      </w:r>
      <w:r w:rsidRPr="00010227">
        <w:rPr>
          <w:rFonts w:ascii="Times New Roman" w:hAnsi="Times New Roman" w:cs="Times New Roman"/>
          <w:sz w:val="28"/>
          <w:szCs w:val="28"/>
        </w:rPr>
        <w:t xml:space="preserve">г. оформляются протоколом конкурсной комиссии в соответствии с </w:t>
      </w:r>
      <w:hyperlink w:anchor="P140">
        <w:r w:rsidRPr="00010227">
          <w:rPr>
            <w:rFonts w:ascii="Times New Roman" w:hAnsi="Times New Roman" w:cs="Times New Roman"/>
            <w:sz w:val="28"/>
            <w:szCs w:val="28"/>
          </w:rPr>
          <w:t>пунктом 3.5</w:t>
        </w:r>
      </w:hyperlink>
      <w:r w:rsidRPr="00010227">
        <w:rPr>
          <w:rFonts w:ascii="Times New Roman" w:hAnsi="Times New Roman" w:cs="Times New Roman"/>
          <w:sz w:val="28"/>
          <w:szCs w:val="28"/>
        </w:rPr>
        <w:t xml:space="preserve"> настоящего Порядка, содержащим перечень проектов-победителей.</w:t>
      </w:r>
    </w:p>
    <w:p w14:paraId="09CAB5C1" w14:textId="2DF0E8B6" w:rsidR="00813499" w:rsidRPr="00B21263" w:rsidRDefault="00813499" w:rsidP="00B21263">
      <w:pPr>
        <w:pStyle w:val="ConsPlusNormal"/>
        <w:ind w:firstLine="540"/>
        <w:jc w:val="both"/>
        <w:rPr>
          <w:rFonts w:ascii="Times New Roman" w:hAnsi="Times New Roman" w:cs="Times New Roman"/>
          <w:sz w:val="28"/>
          <w:szCs w:val="28"/>
        </w:rPr>
      </w:pPr>
      <w:r w:rsidRPr="00010227">
        <w:rPr>
          <w:rFonts w:ascii="Times New Roman" w:hAnsi="Times New Roman" w:cs="Times New Roman"/>
          <w:sz w:val="28"/>
          <w:szCs w:val="28"/>
        </w:rPr>
        <w:t xml:space="preserve">Перечень проектов-победителей подлежит утверждению приказом комитета финансов и размещению на сайте не позднее </w:t>
      </w:r>
      <w:r w:rsidR="000733E0" w:rsidRPr="00010227">
        <w:rPr>
          <w:rFonts w:ascii="Times New Roman" w:hAnsi="Times New Roman" w:cs="Times New Roman"/>
          <w:sz w:val="28"/>
          <w:szCs w:val="28"/>
        </w:rPr>
        <w:t>2</w:t>
      </w:r>
      <w:r w:rsidR="00010227" w:rsidRPr="00010227">
        <w:rPr>
          <w:rFonts w:ascii="Times New Roman" w:hAnsi="Times New Roman" w:cs="Times New Roman"/>
          <w:sz w:val="28"/>
          <w:szCs w:val="28"/>
        </w:rPr>
        <w:t>9</w:t>
      </w:r>
      <w:r w:rsidRPr="00010227">
        <w:rPr>
          <w:rFonts w:ascii="Times New Roman" w:hAnsi="Times New Roman" w:cs="Times New Roman"/>
          <w:sz w:val="28"/>
          <w:szCs w:val="28"/>
        </w:rPr>
        <w:t xml:space="preserve"> июня 202</w:t>
      </w:r>
      <w:r w:rsidR="00010227" w:rsidRPr="00010227">
        <w:rPr>
          <w:rFonts w:ascii="Times New Roman" w:hAnsi="Times New Roman" w:cs="Times New Roman"/>
          <w:sz w:val="28"/>
          <w:szCs w:val="28"/>
        </w:rPr>
        <w:t>6</w:t>
      </w:r>
      <w:r w:rsidRPr="00010227">
        <w:rPr>
          <w:rFonts w:ascii="Times New Roman" w:hAnsi="Times New Roman" w:cs="Times New Roman"/>
          <w:sz w:val="28"/>
          <w:szCs w:val="28"/>
        </w:rPr>
        <w:t xml:space="preserve"> г.</w:t>
      </w:r>
    </w:p>
    <w:sectPr w:rsidR="00813499" w:rsidRPr="00B21263" w:rsidSect="000D5066">
      <w:headerReference w:type="default" r:id="rId13"/>
      <w:pgSz w:w="11906" w:h="16838"/>
      <w:pgMar w:top="1134" w:right="850" w:bottom="127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A3A163" w14:textId="77777777" w:rsidR="00295027" w:rsidRDefault="00295027" w:rsidP="008F2DDA">
      <w:pPr>
        <w:spacing w:after="0" w:line="240" w:lineRule="auto"/>
      </w:pPr>
      <w:r>
        <w:separator/>
      </w:r>
    </w:p>
  </w:endnote>
  <w:endnote w:type="continuationSeparator" w:id="0">
    <w:p w14:paraId="0AE6D3E2" w14:textId="77777777" w:rsidR="00295027" w:rsidRDefault="00295027" w:rsidP="008F2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A957FC" w14:textId="77777777" w:rsidR="00295027" w:rsidRDefault="00295027" w:rsidP="008F2DDA">
      <w:pPr>
        <w:spacing w:after="0" w:line="240" w:lineRule="auto"/>
      </w:pPr>
      <w:r>
        <w:separator/>
      </w:r>
    </w:p>
  </w:footnote>
  <w:footnote w:type="continuationSeparator" w:id="0">
    <w:p w14:paraId="11339D2F" w14:textId="77777777" w:rsidR="00295027" w:rsidRDefault="00295027" w:rsidP="008F2D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583164"/>
      <w:docPartObj>
        <w:docPartGallery w:val="Page Numbers (Top of Page)"/>
        <w:docPartUnique/>
      </w:docPartObj>
    </w:sdtPr>
    <w:sdtEndPr/>
    <w:sdtContent>
      <w:p w14:paraId="40F5DBE7" w14:textId="38F332D2" w:rsidR="000D5066" w:rsidRDefault="000D5066">
        <w:pPr>
          <w:pStyle w:val="a6"/>
          <w:jc w:val="center"/>
        </w:pPr>
        <w:r>
          <w:fldChar w:fldCharType="begin"/>
        </w:r>
        <w:r>
          <w:instrText>PAGE   \* MERGEFORMAT</w:instrText>
        </w:r>
        <w:r>
          <w:fldChar w:fldCharType="separate"/>
        </w:r>
        <w:r w:rsidR="00AE5E4C">
          <w:rPr>
            <w:noProof/>
          </w:rPr>
          <w:t>2</w:t>
        </w:r>
        <w:r>
          <w:fldChar w:fldCharType="end"/>
        </w:r>
      </w:p>
    </w:sdtContent>
  </w:sdt>
  <w:p w14:paraId="4F6437D7" w14:textId="77777777" w:rsidR="008F2DDA" w:rsidRDefault="008F2DD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304F7"/>
    <w:multiLevelType w:val="multilevel"/>
    <w:tmpl w:val="F68A8E6A"/>
    <w:lvl w:ilvl="0">
      <w:start w:val="1"/>
      <w:numFmt w:val="decimal"/>
      <w:lvlText w:val="%1."/>
      <w:lvlJc w:val="left"/>
      <w:pPr>
        <w:ind w:left="899" w:hanging="360"/>
      </w:pPr>
      <w:rPr>
        <w:rFonts w:hint="default"/>
      </w:rPr>
    </w:lvl>
    <w:lvl w:ilvl="1">
      <w:start w:val="7"/>
      <w:numFmt w:val="decimal"/>
      <w:isLgl/>
      <w:lvlText w:val="%1.%2."/>
      <w:lvlJc w:val="left"/>
      <w:pPr>
        <w:ind w:left="1259" w:hanging="720"/>
      </w:pPr>
      <w:rPr>
        <w:rFonts w:hint="default"/>
      </w:rPr>
    </w:lvl>
    <w:lvl w:ilvl="2">
      <w:start w:val="1"/>
      <w:numFmt w:val="decimal"/>
      <w:isLgl/>
      <w:lvlText w:val="%1.%2.%3."/>
      <w:lvlJc w:val="left"/>
      <w:pPr>
        <w:ind w:left="1259" w:hanging="720"/>
      </w:pPr>
      <w:rPr>
        <w:rFonts w:hint="default"/>
      </w:rPr>
    </w:lvl>
    <w:lvl w:ilvl="3">
      <w:start w:val="1"/>
      <w:numFmt w:val="decimal"/>
      <w:isLgl/>
      <w:lvlText w:val="%1.%2.%3.%4."/>
      <w:lvlJc w:val="left"/>
      <w:pPr>
        <w:ind w:left="1619" w:hanging="1080"/>
      </w:pPr>
      <w:rPr>
        <w:rFonts w:hint="default"/>
      </w:rPr>
    </w:lvl>
    <w:lvl w:ilvl="4">
      <w:start w:val="1"/>
      <w:numFmt w:val="decimal"/>
      <w:isLgl/>
      <w:lvlText w:val="%1.%2.%3.%4.%5."/>
      <w:lvlJc w:val="left"/>
      <w:pPr>
        <w:ind w:left="1619" w:hanging="1080"/>
      </w:pPr>
      <w:rPr>
        <w:rFonts w:hint="default"/>
      </w:rPr>
    </w:lvl>
    <w:lvl w:ilvl="5">
      <w:start w:val="1"/>
      <w:numFmt w:val="decimal"/>
      <w:isLgl/>
      <w:lvlText w:val="%1.%2.%3.%4.%5.%6."/>
      <w:lvlJc w:val="left"/>
      <w:pPr>
        <w:ind w:left="1979" w:hanging="1440"/>
      </w:pPr>
      <w:rPr>
        <w:rFonts w:hint="default"/>
      </w:rPr>
    </w:lvl>
    <w:lvl w:ilvl="6">
      <w:start w:val="1"/>
      <w:numFmt w:val="decimal"/>
      <w:isLgl/>
      <w:lvlText w:val="%1.%2.%3.%4.%5.%6.%7."/>
      <w:lvlJc w:val="left"/>
      <w:pPr>
        <w:ind w:left="2339" w:hanging="1800"/>
      </w:pPr>
      <w:rPr>
        <w:rFonts w:hint="default"/>
      </w:rPr>
    </w:lvl>
    <w:lvl w:ilvl="7">
      <w:start w:val="1"/>
      <w:numFmt w:val="decimal"/>
      <w:isLgl/>
      <w:lvlText w:val="%1.%2.%3.%4.%5.%6.%7.%8."/>
      <w:lvlJc w:val="left"/>
      <w:pPr>
        <w:ind w:left="2339" w:hanging="1800"/>
      </w:pPr>
      <w:rPr>
        <w:rFonts w:hint="default"/>
      </w:rPr>
    </w:lvl>
    <w:lvl w:ilvl="8">
      <w:start w:val="1"/>
      <w:numFmt w:val="decimal"/>
      <w:isLgl/>
      <w:lvlText w:val="%1.%2.%3.%4.%5.%6.%7.%8.%9."/>
      <w:lvlJc w:val="left"/>
      <w:pPr>
        <w:ind w:left="2699" w:hanging="2160"/>
      </w:pPr>
      <w:rPr>
        <w:rFonts w:hint="default"/>
      </w:rPr>
    </w:lvl>
  </w:abstractNum>
  <w:abstractNum w:abstractNumId="1" w15:restartNumberingAfterBreak="0">
    <w:nsid w:val="34846D13"/>
    <w:multiLevelType w:val="hybridMultilevel"/>
    <w:tmpl w:val="779AEB0E"/>
    <w:lvl w:ilvl="0" w:tplc="621C35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 w15:restartNumberingAfterBreak="0">
    <w:nsid w:val="717F71C6"/>
    <w:multiLevelType w:val="hybridMultilevel"/>
    <w:tmpl w:val="FFE830EE"/>
    <w:lvl w:ilvl="0" w:tplc="621C3544">
      <w:start w:val="1"/>
      <w:numFmt w:val="bullet"/>
      <w:lvlText w:val=""/>
      <w:lvlJc w:val="left"/>
      <w:pPr>
        <w:ind w:left="12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499"/>
    <w:rsid w:val="00010227"/>
    <w:rsid w:val="00010D92"/>
    <w:rsid w:val="00045903"/>
    <w:rsid w:val="00055ED6"/>
    <w:rsid w:val="000733E0"/>
    <w:rsid w:val="000825A8"/>
    <w:rsid w:val="00092774"/>
    <w:rsid w:val="000A27E7"/>
    <w:rsid w:val="000D1838"/>
    <w:rsid w:val="000D5066"/>
    <w:rsid w:val="00100038"/>
    <w:rsid w:val="00154E57"/>
    <w:rsid w:val="001C4303"/>
    <w:rsid w:val="001E583F"/>
    <w:rsid w:val="002146A1"/>
    <w:rsid w:val="00226AF3"/>
    <w:rsid w:val="0024456E"/>
    <w:rsid w:val="00255580"/>
    <w:rsid w:val="00286A27"/>
    <w:rsid w:val="00295027"/>
    <w:rsid w:val="002B3EDD"/>
    <w:rsid w:val="00333657"/>
    <w:rsid w:val="00336824"/>
    <w:rsid w:val="00381677"/>
    <w:rsid w:val="003E5A19"/>
    <w:rsid w:val="00402572"/>
    <w:rsid w:val="004326DC"/>
    <w:rsid w:val="004563B3"/>
    <w:rsid w:val="0048181E"/>
    <w:rsid w:val="004A014B"/>
    <w:rsid w:val="004A3218"/>
    <w:rsid w:val="004F6F9F"/>
    <w:rsid w:val="00513893"/>
    <w:rsid w:val="0051509C"/>
    <w:rsid w:val="00655796"/>
    <w:rsid w:val="006821C6"/>
    <w:rsid w:val="006858D3"/>
    <w:rsid w:val="0069286C"/>
    <w:rsid w:val="0069469B"/>
    <w:rsid w:val="006A7AE2"/>
    <w:rsid w:val="006D024D"/>
    <w:rsid w:val="006D602F"/>
    <w:rsid w:val="006F232D"/>
    <w:rsid w:val="0073171D"/>
    <w:rsid w:val="0079053E"/>
    <w:rsid w:val="007D7223"/>
    <w:rsid w:val="00813499"/>
    <w:rsid w:val="0084559D"/>
    <w:rsid w:val="008730FD"/>
    <w:rsid w:val="008F1F4A"/>
    <w:rsid w:val="008F2DDA"/>
    <w:rsid w:val="00981B7A"/>
    <w:rsid w:val="009B58E4"/>
    <w:rsid w:val="009E28F0"/>
    <w:rsid w:val="00A105A9"/>
    <w:rsid w:val="00A42D89"/>
    <w:rsid w:val="00A5631C"/>
    <w:rsid w:val="00AE5E4C"/>
    <w:rsid w:val="00B21263"/>
    <w:rsid w:val="00B53021"/>
    <w:rsid w:val="00BA7479"/>
    <w:rsid w:val="00BD7E72"/>
    <w:rsid w:val="00C52B17"/>
    <w:rsid w:val="00C61576"/>
    <w:rsid w:val="00C62A36"/>
    <w:rsid w:val="00C75FC0"/>
    <w:rsid w:val="00C968DB"/>
    <w:rsid w:val="00CE62CB"/>
    <w:rsid w:val="00D253E1"/>
    <w:rsid w:val="00D3112D"/>
    <w:rsid w:val="00E71CB3"/>
    <w:rsid w:val="00E91C34"/>
    <w:rsid w:val="00EA1F85"/>
    <w:rsid w:val="00EA6D4B"/>
    <w:rsid w:val="00EC5310"/>
    <w:rsid w:val="00F07871"/>
    <w:rsid w:val="00F23D21"/>
    <w:rsid w:val="00F55D42"/>
    <w:rsid w:val="00F72C68"/>
    <w:rsid w:val="00F959AE"/>
    <w:rsid w:val="00FD089B"/>
    <w:rsid w:val="00FE2A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C1F12DB"/>
  <w15:chartTrackingRefBased/>
  <w15:docId w15:val="{DA6FBE86-82C3-48C1-8A9D-A1EDBC689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13499"/>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813499"/>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81349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13499"/>
    <w:pPr>
      <w:widowControl w:val="0"/>
      <w:autoSpaceDE w:val="0"/>
      <w:autoSpaceDN w:val="0"/>
      <w:spacing w:after="0" w:line="240" w:lineRule="auto"/>
    </w:pPr>
    <w:rPr>
      <w:rFonts w:ascii="Tahoma" w:eastAsiaTheme="minorEastAsia" w:hAnsi="Tahoma" w:cs="Tahoma"/>
      <w:sz w:val="20"/>
      <w:lang w:eastAsia="ru-RU"/>
    </w:rPr>
  </w:style>
  <w:style w:type="character" w:styleId="a3">
    <w:name w:val="Hyperlink"/>
    <w:uiPriority w:val="99"/>
    <w:unhideWhenUsed/>
    <w:rsid w:val="0051509C"/>
    <w:rPr>
      <w:color w:val="0563C1"/>
      <w:u w:val="single"/>
    </w:rPr>
  </w:style>
  <w:style w:type="paragraph" w:styleId="a4">
    <w:name w:val="Balloon Text"/>
    <w:basedOn w:val="a"/>
    <w:link w:val="a5"/>
    <w:uiPriority w:val="99"/>
    <w:semiHidden/>
    <w:unhideWhenUsed/>
    <w:rsid w:val="0051389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13893"/>
    <w:rPr>
      <w:rFonts w:ascii="Segoe UI" w:hAnsi="Segoe UI" w:cs="Segoe UI"/>
      <w:sz w:val="18"/>
      <w:szCs w:val="18"/>
    </w:rPr>
  </w:style>
  <w:style w:type="paragraph" w:styleId="a6">
    <w:name w:val="header"/>
    <w:basedOn w:val="a"/>
    <w:link w:val="a7"/>
    <w:uiPriority w:val="99"/>
    <w:unhideWhenUsed/>
    <w:rsid w:val="008F2DDA"/>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8F2DDA"/>
  </w:style>
  <w:style w:type="paragraph" w:styleId="a8">
    <w:name w:val="footer"/>
    <w:basedOn w:val="a"/>
    <w:link w:val="a9"/>
    <w:uiPriority w:val="99"/>
    <w:unhideWhenUsed/>
    <w:rsid w:val="008F2DDA"/>
    <w:pPr>
      <w:tabs>
        <w:tab w:val="center" w:pos="4677"/>
        <w:tab w:val="right" w:pos="9355"/>
      </w:tabs>
      <w:spacing w:after="0" w:line="240" w:lineRule="auto"/>
    </w:pPr>
  </w:style>
  <w:style w:type="character" w:customStyle="1" w:styleId="a9">
    <w:name w:val="Нижний колонтитул Знак"/>
    <w:basedOn w:val="a0"/>
    <w:link w:val="a8"/>
    <w:uiPriority w:val="99"/>
    <w:rsid w:val="008F2D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28760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72832&amp;dst=42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udget4me-34.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80&amp;n=2349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LAW&amp;n=472832&amp;dst=101356" TargetMode="External"/><Relationship Id="rId4" Type="http://schemas.openxmlformats.org/officeDocument/2006/relationships/settings" Target="settings.xml"/><Relationship Id="rId9" Type="http://schemas.openxmlformats.org/officeDocument/2006/relationships/hyperlink" Target="https://login.consultant.ru/link/?req=doc&amp;base=LAW&amp;n=472832&amp;dst=100139"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B2724-9FBD-4E8E-A4A1-AD78D550B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4958</Words>
  <Characters>28266</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Кандури Евгения Александровна</dc:creator>
  <cp:keywords/>
  <dc:description/>
  <cp:lastModifiedBy>RePack by Diakov</cp:lastModifiedBy>
  <cp:revision>2</cp:revision>
  <cp:lastPrinted>2026-04-08T07:29:00Z</cp:lastPrinted>
  <dcterms:created xsi:type="dcterms:W3CDTF">2026-04-27T16:09:00Z</dcterms:created>
  <dcterms:modified xsi:type="dcterms:W3CDTF">2026-04-27T16:09:00Z</dcterms:modified>
</cp:coreProperties>
</file>