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18" w:rsidRPr="000B6009" w:rsidRDefault="00D87D64" w:rsidP="00B6261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D64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b/>
          <w:sz w:val="24"/>
          <w:szCs w:val="24"/>
        </w:rPr>
        <w:t>- Определение типа мышления</w:t>
      </w:r>
    </w:p>
    <w:p w:rsidR="00B62618" w:rsidRPr="000B6009" w:rsidRDefault="00B62618" w:rsidP="00B6261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0B6009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0B6009">
        <w:rPr>
          <w:rFonts w:ascii="Times New Roman" w:hAnsi="Times New Roman" w:cs="Times New Roman"/>
          <w:sz w:val="24"/>
          <w:szCs w:val="24"/>
        </w:rPr>
        <w:t xml:space="preserve"> с высказыванием, поставьте в бланке "+", если нет "–".</w:t>
      </w:r>
      <w:r w:rsidRPr="006850AA"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  <w:t>.</w:t>
      </w:r>
    </w:p>
    <w:tbl>
      <w:tblPr>
        <w:tblW w:w="4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5"/>
        <w:gridCol w:w="1739"/>
        <w:gridCol w:w="1759"/>
        <w:gridCol w:w="1828"/>
        <w:gridCol w:w="1127"/>
      </w:tblGrid>
      <w:tr w:rsidR="00B62618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П-Д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А-С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Н-О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B62618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618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2618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2618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2618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2618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2618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62618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B62618" w:rsidRPr="006850AA" w:rsidRDefault="00B62618" w:rsidP="0067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B62618">
        <w:rPr>
          <w:rFonts w:ascii="Times New Roman" w:hAnsi="Times New Roman" w:cs="Times New Roman"/>
          <w:sz w:val="24"/>
          <w:szCs w:val="24"/>
        </w:rPr>
        <w:t>1.</w:t>
      </w:r>
      <w:r w:rsidRPr="00B62618">
        <w:rPr>
          <w:rFonts w:ascii="Times New Roman" w:hAnsi="Times New Roman" w:cs="Times New Roman"/>
          <w:sz w:val="24"/>
          <w:szCs w:val="24"/>
        </w:rPr>
        <w:tab/>
      </w:r>
      <w:r w:rsidRPr="000B6009">
        <w:rPr>
          <w:rFonts w:ascii="Times New Roman" w:hAnsi="Times New Roman" w:cs="Times New Roman"/>
          <w:sz w:val="24"/>
          <w:szCs w:val="24"/>
        </w:rPr>
        <w:t>Мне легче что-либо сделать самому, чем объяснить другому.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>2.</w:t>
      </w:r>
      <w:r w:rsidRPr="000B6009">
        <w:rPr>
          <w:rFonts w:ascii="Times New Roman" w:hAnsi="Times New Roman" w:cs="Times New Roman"/>
          <w:sz w:val="24"/>
          <w:szCs w:val="24"/>
        </w:rPr>
        <w:tab/>
        <w:t>Мне интересно было бы составлять компьютерные программы.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>3.</w:t>
      </w:r>
      <w:r w:rsidRPr="000B6009">
        <w:rPr>
          <w:rFonts w:ascii="Times New Roman" w:hAnsi="Times New Roman" w:cs="Times New Roman"/>
          <w:sz w:val="24"/>
          <w:szCs w:val="24"/>
        </w:rPr>
        <w:tab/>
        <w:t>Я люблю читать книги.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>4.</w:t>
      </w:r>
      <w:r w:rsidRPr="000B6009">
        <w:rPr>
          <w:rFonts w:ascii="Times New Roman" w:hAnsi="Times New Roman" w:cs="Times New Roman"/>
          <w:sz w:val="24"/>
          <w:szCs w:val="24"/>
        </w:rPr>
        <w:tab/>
        <w:t>Мне нравится живопись, скульптура, архитектура.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>5.</w:t>
      </w:r>
      <w:r w:rsidRPr="000B6009">
        <w:rPr>
          <w:rFonts w:ascii="Times New Roman" w:hAnsi="Times New Roman" w:cs="Times New Roman"/>
          <w:sz w:val="24"/>
          <w:szCs w:val="24"/>
        </w:rPr>
        <w:tab/>
        <w:t>Даже в отлаженном деле я стараюсь что-то улучшить.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>6.</w:t>
      </w:r>
      <w:r w:rsidRPr="000B6009">
        <w:rPr>
          <w:rFonts w:ascii="Times New Roman" w:hAnsi="Times New Roman" w:cs="Times New Roman"/>
          <w:sz w:val="24"/>
          <w:szCs w:val="24"/>
        </w:rPr>
        <w:tab/>
        <w:t>Я лучше понимаю, если мне объясняют на предметах или рисунках.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>7.</w:t>
      </w:r>
      <w:r w:rsidRPr="000B6009">
        <w:rPr>
          <w:rFonts w:ascii="Times New Roman" w:hAnsi="Times New Roman" w:cs="Times New Roman"/>
          <w:sz w:val="24"/>
          <w:szCs w:val="24"/>
        </w:rPr>
        <w:tab/>
        <w:t>Я люблю играть в шахматы.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>8.</w:t>
      </w:r>
      <w:r w:rsidRPr="000B6009">
        <w:rPr>
          <w:rFonts w:ascii="Times New Roman" w:hAnsi="Times New Roman" w:cs="Times New Roman"/>
          <w:sz w:val="24"/>
          <w:szCs w:val="24"/>
        </w:rPr>
        <w:tab/>
        <w:t>Я легко излагаю свои мысли как в устной, так и в письменной форме.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>9.</w:t>
      </w:r>
      <w:r w:rsidRPr="000B6009">
        <w:rPr>
          <w:rFonts w:ascii="Times New Roman" w:hAnsi="Times New Roman" w:cs="Times New Roman"/>
          <w:sz w:val="24"/>
          <w:szCs w:val="24"/>
        </w:rPr>
        <w:tab/>
        <w:t>Когда я читаю книгу, я зрительно представляю себе ее героев.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0B6009">
        <w:rPr>
          <w:rFonts w:ascii="Times New Roman" w:hAnsi="Times New Roman" w:cs="Times New Roman"/>
          <w:sz w:val="24"/>
          <w:szCs w:val="24"/>
        </w:rPr>
        <w:t>Я предпочитаю самостоятельно планировать свою работу.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0B6009">
        <w:rPr>
          <w:rFonts w:ascii="Times New Roman" w:hAnsi="Times New Roman" w:cs="Times New Roman"/>
          <w:sz w:val="24"/>
          <w:szCs w:val="24"/>
        </w:rPr>
        <w:t>Мне нравится  все делать своими руками.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0B6009">
        <w:rPr>
          <w:rFonts w:ascii="Times New Roman" w:hAnsi="Times New Roman" w:cs="Times New Roman"/>
          <w:sz w:val="24"/>
          <w:szCs w:val="24"/>
        </w:rPr>
        <w:t>В детстве я создавал (а) свой шифр для переписки с друзьями.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0B6009">
        <w:rPr>
          <w:rFonts w:ascii="Times New Roman" w:hAnsi="Times New Roman" w:cs="Times New Roman"/>
          <w:sz w:val="24"/>
          <w:szCs w:val="24"/>
        </w:rPr>
        <w:t>Я придаю большое значение  сказанному слову.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0B6009">
        <w:rPr>
          <w:rFonts w:ascii="Times New Roman" w:hAnsi="Times New Roman" w:cs="Times New Roman"/>
          <w:sz w:val="24"/>
          <w:szCs w:val="24"/>
        </w:rPr>
        <w:t>Знакомые мелодии часто вызывают у меня   воспоминания.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0B6009">
        <w:rPr>
          <w:rFonts w:ascii="Times New Roman" w:hAnsi="Times New Roman" w:cs="Times New Roman"/>
          <w:sz w:val="24"/>
          <w:szCs w:val="24"/>
        </w:rPr>
        <w:t>Разнообразные увлечения делают жизнь человека богаче и ярче.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0B6009">
        <w:rPr>
          <w:rFonts w:ascii="Times New Roman" w:hAnsi="Times New Roman" w:cs="Times New Roman"/>
          <w:sz w:val="24"/>
          <w:szCs w:val="24"/>
        </w:rPr>
        <w:t>При решении задачи мне легче идти методом проб и ошибок.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0B6009">
        <w:rPr>
          <w:rFonts w:ascii="Times New Roman" w:hAnsi="Times New Roman" w:cs="Times New Roman"/>
          <w:sz w:val="24"/>
          <w:szCs w:val="24"/>
        </w:rPr>
        <w:t>Мне интересно разбираться в природе физических явлений.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0B6009">
        <w:rPr>
          <w:rFonts w:ascii="Times New Roman" w:hAnsi="Times New Roman" w:cs="Times New Roman"/>
          <w:sz w:val="24"/>
          <w:szCs w:val="24"/>
        </w:rPr>
        <w:t xml:space="preserve">Мне интересна  работа ведущего </w:t>
      </w:r>
      <w:proofErr w:type="spellStart"/>
      <w:proofErr w:type="gramStart"/>
      <w:r w:rsidRPr="000B6009">
        <w:rPr>
          <w:rFonts w:ascii="Times New Roman" w:hAnsi="Times New Roman" w:cs="Times New Roman"/>
          <w:sz w:val="24"/>
          <w:szCs w:val="24"/>
        </w:rPr>
        <w:t>теле-радиопрограмм</w:t>
      </w:r>
      <w:proofErr w:type="spellEnd"/>
      <w:proofErr w:type="gramEnd"/>
      <w:r w:rsidRPr="000B6009">
        <w:rPr>
          <w:rFonts w:ascii="Times New Roman" w:hAnsi="Times New Roman" w:cs="Times New Roman"/>
          <w:sz w:val="24"/>
          <w:szCs w:val="24"/>
        </w:rPr>
        <w:t>, журналиста.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0B6009">
        <w:rPr>
          <w:rFonts w:ascii="Times New Roman" w:hAnsi="Times New Roman" w:cs="Times New Roman"/>
          <w:sz w:val="24"/>
          <w:szCs w:val="24"/>
        </w:rPr>
        <w:t xml:space="preserve">Мне легко представить предмет или животное, </w:t>
      </w:r>
      <w:proofErr w:type="gramStart"/>
      <w:r w:rsidRPr="000B6009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B6009">
        <w:rPr>
          <w:rFonts w:ascii="Times New Roman" w:hAnsi="Times New Roman" w:cs="Times New Roman"/>
          <w:sz w:val="24"/>
          <w:szCs w:val="24"/>
        </w:rPr>
        <w:t xml:space="preserve"> нет в природе.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0B6009">
        <w:rPr>
          <w:rFonts w:ascii="Times New Roman" w:hAnsi="Times New Roman" w:cs="Times New Roman"/>
          <w:sz w:val="24"/>
          <w:szCs w:val="24"/>
        </w:rPr>
        <w:t>Мне больше нравится процесс деятельности, чем  сам результат.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0B6009">
        <w:rPr>
          <w:rFonts w:ascii="Times New Roman" w:hAnsi="Times New Roman" w:cs="Times New Roman"/>
          <w:sz w:val="24"/>
          <w:szCs w:val="24"/>
        </w:rPr>
        <w:t>Мне нравилось в детстве собирать конструктор из деталей.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0B6009">
        <w:rPr>
          <w:rFonts w:ascii="Times New Roman" w:hAnsi="Times New Roman" w:cs="Times New Roman"/>
          <w:sz w:val="24"/>
          <w:szCs w:val="24"/>
        </w:rPr>
        <w:t>Я предпочитаю точные науки (математику, физику).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0B6009">
        <w:rPr>
          <w:rFonts w:ascii="Times New Roman" w:hAnsi="Times New Roman" w:cs="Times New Roman"/>
          <w:sz w:val="24"/>
          <w:szCs w:val="24"/>
        </w:rPr>
        <w:t>Меня восхищает точность и глубина некоторых стихотворений.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0B6009">
        <w:rPr>
          <w:rFonts w:ascii="Times New Roman" w:hAnsi="Times New Roman" w:cs="Times New Roman"/>
          <w:sz w:val="24"/>
          <w:szCs w:val="24"/>
        </w:rPr>
        <w:t>Знакомый запах   вызывает в моей памяти прошлые события.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0B6009">
        <w:rPr>
          <w:rFonts w:ascii="Times New Roman" w:hAnsi="Times New Roman" w:cs="Times New Roman"/>
          <w:sz w:val="24"/>
          <w:szCs w:val="24"/>
        </w:rPr>
        <w:t>Мне трудно подчинять свою жизнь определенной системе.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0B6009">
        <w:rPr>
          <w:rFonts w:ascii="Times New Roman" w:hAnsi="Times New Roman" w:cs="Times New Roman"/>
          <w:sz w:val="24"/>
          <w:szCs w:val="24"/>
        </w:rPr>
        <w:t>Когда я слышу музыку, мне хочется танцевать.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0B6009">
        <w:rPr>
          <w:rFonts w:ascii="Times New Roman" w:hAnsi="Times New Roman" w:cs="Times New Roman"/>
          <w:sz w:val="24"/>
          <w:szCs w:val="24"/>
        </w:rPr>
        <w:t>Я понимаю красоту математических формул.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Pr="000B6009">
        <w:rPr>
          <w:rFonts w:ascii="Times New Roman" w:hAnsi="Times New Roman" w:cs="Times New Roman"/>
          <w:sz w:val="24"/>
          <w:szCs w:val="24"/>
        </w:rPr>
        <w:t>Мне легко говорить перед любой аудиторией.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0B6009">
        <w:rPr>
          <w:rFonts w:ascii="Times New Roman" w:hAnsi="Times New Roman" w:cs="Times New Roman"/>
          <w:sz w:val="24"/>
          <w:szCs w:val="24"/>
        </w:rPr>
        <w:t>Я люблю посещать выставки, спектакли, концерты.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>30.Я сомневаюсь даже в том, что для других очевидно.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Pr="000B6009">
        <w:rPr>
          <w:rFonts w:ascii="Times New Roman" w:hAnsi="Times New Roman" w:cs="Times New Roman"/>
          <w:sz w:val="24"/>
          <w:szCs w:val="24"/>
        </w:rPr>
        <w:t>Я люблю заниматься рукоделием, что-то мастерить.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Pr="000B6009">
        <w:rPr>
          <w:rFonts w:ascii="Times New Roman" w:hAnsi="Times New Roman" w:cs="Times New Roman"/>
          <w:sz w:val="24"/>
          <w:szCs w:val="24"/>
        </w:rPr>
        <w:t>Мне интересно было бы расшифровать значение древних символов.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0B6009">
        <w:rPr>
          <w:rFonts w:ascii="Times New Roman" w:hAnsi="Times New Roman" w:cs="Times New Roman"/>
          <w:sz w:val="24"/>
          <w:szCs w:val="24"/>
        </w:rPr>
        <w:t>Я легко усваиваю грамматические конструкции языка.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Pr="000B6009">
        <w:rPr>
          <w:rFonts w:ascii="Times New Roman" w:hAnsi="Times New Roman" w:cs="Times New Roman"/>
          <w:sz w:val="24"/>
          <w:szCs w:val="24"/>
        </w:rPr>
        <w:t>Я понимаю красоту природы и искусства.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Pr="000B6009">
        <w:rPr>
          <w:rFonts w:ascii="Times New Roman" w:hAnsi="Times New Roman" w:cs="Times New Roman"/>
          <w:sz w:val="24"/>
          <w:szCs w:val="24"/>
        </w:rPr>
        <w:t>Не люблю ходить одним и тем же путем.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Pr="000B6009">
        <w:rPr>
          <w:rFonts w:ascii="Times New Roman" w:hAnsi="Times New Roman" w:cs="Times New Roman"/>
          <w:sz w:val="24"/>
          <w:szCs w:val="24"/>
        </w:rPr>
        <w:t>Мне нравится работа, требующая физической активности.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 w:rsidRPr="000B6009">
        <w:rPr>
          <w:rFonts w:ascii="Times New Roman" w:hAnsi="Times New Roman" w:cs="Times New Roman"/>
          <w:sz w:val="24"/>
          <w:szCs w:val="24"/>
        </w:rPr>
        <w:t>Я легко запоминаю формулы,  символы, условные обозначения.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Pr="000B6009">
        <w:rPr>
          <w:rFonts w:ascii="Times New Roman" w:hAnsi="Times New Roman" w:cs="Times New Roman"/>
          <w:sz w:val="24"/>
          <w:szCs w:val="24"/>
        </w:rPr>
        <w:t>Друзья любят слушать, когда я им что-то рассказываю.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Pr="000B6009">
        <w:rPr>
          <w:rFonts w:ascii="Times New Roman" w:hAnsi="Times New Roman" w:cs="Times New Roman"/>
          <w:sz w:val="24"/>
          <w:szCs w:val="24"/>
        </w:rPr>
        <w:t>Мне легко представить в образах содержание рассказа или  фильма.</w:t>
      </w:r>
    </w:p>
    <w:p w:rsidR="00B62618" w:rsidRPr="000B6009" w:rsidRDefault="00B62618" w:rsidP="00B626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40.</w:t>
      </w:r>
      <w:r w:rsidRPr="000B6009">
        <w:rPr>
          <w:rFonts w:ascii="Times New Roman" w:hAnsi="Times New Roman" w:cs="Times New Roman"/>
          <w:sz w:val="24"/>
          <w:szCs w:val="24"/>
        </w:rPr>
        <w:t xml:space="preserve">Я не могу  успокоиться, пока не доведу свою работу до совершенства. </w:t>
      </w:r>
    </w:p>
    <w:p w:rsidR="00B62618" w:rsidRDefault="00B62618" w:rsidP="00B62618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618" w:rsidRPr="000B6009" w:rsidRDefault="00B62618" w:rsidP="00B62618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b/>
          <w:sz w:val="24"/>
          <w:szCs w:val="24"/>
        </w:rPr>
        <w:t>Обработка результатов.</w:t>
      </w:r>
      <w:r w:rsidR="000D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6009">
        <w:rPr>
          <w:rFonts w:ascii="Times New Roman" w:hAnsi="Times New Roman" w:cs="Times New Roman"/>
          <w:sz w:val="24"/>
          <w:szCs w:val="24"/>
        </w:rPr>
        <w:t>Подсчитайте число плюсов в каждой из пяти колонок и запишите полученное число в пустой нижней клетке бланка. Каждая колонка соответствует определенному типу мышления. Число баллов в колонке указывает на уровень развития данного типа мышления (0-2 – низкий, 3-5 – средний, 6-8 – высокий).</w:t>
      </w:r>
    </w:p>
    <w:p w:rsidR="00B62618" w:rsidRPr="000B6009" w:rsidRDefault="00B62618" w:rsidP="00B62618">
      <w:pPr>
        <w:shd w:val="clear" w:color="auto" w:fill="FFFFFF" w:themeFill="background1"/>
        <w:spacing w:before="100" w:beforeAutospacing="1" w:after="100" w:afterAutospacing="1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0F0F0"/>
        </w:rPr>
        <w:t>1</w:t>
      </w:r>
      <w:r w:rsidRPr="000B6009">
        <w:rPr>
          <w:rFonts w:ascii="Times New Roman" w:hAnsi="Times New Roman" w:cs="Times New Roman"/>
          <w:b/>
          <w:i/>
          <w:sz w:val="24"/>
          <w:szCs w:val="24"/>
        </w:rPr>
        <w:t>. Предметно-действенное (П-Д)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6009">
        <w:rPr>
          <w:rFonts w:ascii="Times New Roman" w:hAnsi="Times New Roman" w:cs="Times New Roman"/>
          <w:sz w:val="24"/>
          <w:szCs w:val="24"/>
        </w:rPr>
        <w:t>мышление свойственно людям дела. Они усваивают информацию через движения. Обычно они обладают хорошей координацией движений. Их руками создан весь окружающий нас предметный мир. Они водят машины, стоят у станков, собирают компьютеры. Без них невозможно реализовать самую блестящую идею. Этим мышление важно для спортсменов, танцоров, артистов.</w:t>
      </w:r>
    </w:p>
    <w:p w:rsidR="00B62618" w:rsidRPr="000B6009" w:rsidRDefault="00B62618" w:rsidP="00B62618">
      <w:pPr>
        <w:shd w:val="clear" w:color="auto" w:fill="FFFFFF" w:themeFill="background1"/>
        <w:spacing w:before="100" w:beforeAutospacing="1" w:after="100" w:afterAutospacing="1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0B6009">
        <w:rPr>
          <w:rFonts w:ascii="Times New Roman" w:hAnsi="Times New Roman" w:cs="Times New Roman"/>
          <w:b/>
          <w:i/>
          <w:sz w:val="24"/>
          <w:szCs w:val="24"/>
        </w:rPr>
        <w:t>Абстрактно-символическим (А-С</w:t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0F0F0"/>
        </w:rPr>
        <w:t>)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6009">
        <w:rPr>
          <w:rFonts w:ascii="Times New Roman" w:hAnsi="Times New Roman" w:cs="Times New Roman"/>
          <w:sz w:val="24"/>
          <w:szCs w:val="24"/>
        </w:rPr>
        <w:t>мышлением обладают многие ученые – физики-теоретики, математики, экономисты, программисты, аналитики.</w:t>
      </w:r>
      <w:proofErr w:type="gramEnd"/>
      <w:r w:rsidRPr="000B6009">
        <w:rPr>
          <w:rFonts w:ascii="Times New Roman" w:hAnsi="Times New Roman" w:cs="Times New Roman"/>
          <w:sz w:val="24"/>
          <w:szCs w:val="24"/>
        </w:rPr>
        <w:t xml:space="preserve"> Они могут усваивать информацию с помощью математических кодов, формул и операций, которые нельзя ни потрогать, ни представить. Благодаря особенностям такого мышления на основе гипотез сделаны многие открытия во всех областях науки.</w:t>
      </w:r>
    </w:p>
    <w:p w:rsidR="00B62618" w:rsidRPr="000B6009" w:rsidRDefault="00B62618" w:rsidP="00B62618">
      <w:pPr>
        <w:shd w:val="clear" w:color="auto" w:fill="FFFFFF" w:themeFill="background1"/>
        <w:spacing w:before="100" w:beforeAutospacing="1" w:after="100" w:afterAutospacing="1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b/>
          <w:i/>
          <w:sz w:val="24"/>
          <w:szCs w:val="24"/>
        </w:rPr>
        <w:t>3. Словесно-логическое мышление (С-Л)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6009">
        <w:rPr>
          <w:rFonts w:ascii="Times New Roman" w:hAnsi="Times New Roman" w:cs="Times New Roman"/>
          <w:sz w:val="24"/>
          <w:szCs w:val="24"/>
        </w:rPr>
        <w:t xml:space="preserve">отличает людей с ярко выраженным вербальным интеллектом (от лат. </w:t>
      </w:r>
      <w:proofErr w:type="spellStart"/>
      <w:r w:rsidRPr="000B6009">
        <w:rPr>
          <w:rFonts w:ascii="Times New Roman" w:hAnsi="Times New Roman" w:cs="Times New Roman"/>
          <w:sz w:val="24"/>
          <w:szCs w:val="24"/>
        </w:rPr>
        <w:t>verbalis</w:t>
      </w:r>
      <w:proofErr w:type="spellEnd"/>
      <w:r w:rsidRPr="000B600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0B6009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0B6009">
        <w:rPr>
          <w:rFonts w:ascii="Times New Roman" w:hAnsi="Times New Roman" w:cs="Times New Roman"/>
          <w:sz w:val="24"/>
          <w:szCs w:val="24"/>
        </w:rPr>
        <w:t>). Благодаря развитому словесно-логическому мышлению ученый, преподаватель, переводчик, писатель, филолог, журналист могут сформулировать свои мысли и донести их до людей. Это умение необходимо руководителям, политикам и общественным деятелям.</w:t>
      </w:r>
    </w:p>
    <w:p w:rsidR="00B62618" w:rsidRPr="000B6009" w:rsidRDefault="00B62618" w:rsidP="00B62618">
      <w:pPr>
        <w:shd w:val="clear" w:color="auto" w:fill="FFFFFF" w:themeFill="background1"/>
        <w:spacing w:before="100" w:beforeAutospacing="1" w:after="100" w:afterAutospacing="1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proofErr w:type="gramStart"/>
      <w:r w:rsidRPr="000B6009">
        <w:rPr>
          <w:rFonts w:ascii="Times New Roman" w:hAnsi="Times New Roman" w:cs="Times New Roman"/>
          <w:b/>
          <w:i/>
          <w:sz w:val="24"/>
          <w:szCs w:val="24"/>
        </w:rPr>
        <w:t>Наглядно-образным мышлением (Н-Л</w:t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0F0F0"/>
        </w:rPr>
        <w:t>)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6009">
        <w:rPr>
          <w:rFonts w:ascii="Times New Roman" w:hAnsi="Times New Roman" w:cs="Times New Roman"/>
          <w:sz w:val="24"/>
          <w:szCs w:val="24"/>
        </w:rPr>
        <w:t>обладают люди с художественным складом ума, которые могут представить и то, что было, и то, что будет, и то, чего никогда не было и не будет – художники, поэты, писатели, режиссеры.</w:t>
      </w:r>
      <w:proofErr w:type="gramEnd"/>
      <w:r w:rsidRPr="000B6009">
        <w:rPr>
          <w:rFonts w:ascii="Times New Roman" w:hAnsi="Times New Roman" w:cs="Times New Roman"/>
          <w:sz w:val="24"/>
          <w:szCs w:val="24"/>
        </w:rPr>
        <w:t xml:space="preserve"> Архитектор, конструктор, дизайнер, художник, режиссер должны обладать развитым наглядно-образным мышлением.</w:t>
      </w:r>
    </w:p>
    <w:p w:rsidR="00B62618" w:rsidRPr="000B6009" w:rsidRDefault="00B62618" w:rsidP="00B62618">
      <w:pPr>
        <w:shd w:val="clear" w:color="auto" w:fill="FFFFFF" w:themeFill="background1"/>
        <w:spacing w:before="100" w:beforeAutospacing="1" w:after="100" w:afterAutospacing="1" w:line="240" w:lineRule="auto"/>
        <w:ind w:left="1557"/>
        <w:jc w:val="both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spellStart"/>
      <w:r w:rsidRPr="000B6009">
        <w:rPr>
          <w:rFonts w:ascii="Times New Roman" w:hAnsi="Times New Roman" w:cs="Times New Roman"/>
          <w:b/>
          <w:i/>
          <w:sz w:val="24"/>
          <w:szCs w:val="24"/>
        </w:rPr>
        <w:t>Креативность</w:t>
      </w:r>
      <w:proofErr w:type="spellEnd"/>
      <w:r w:rsidRPr="000B6009">
        <w:rPr>
          <w:rFonts w:ascii="Times New Roman" w:hAnsi="Times New Roman" w:cs="Times New Roman"/>
          <w:b/>
          <w:i/>
          <w:sz w:val="24"/>
          <w:szCs w:val="24"/>
        </w:rPr>
        <w:t xml:space="preserve"> (К</w:t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0F0F0"/>
        </w:rPr>
        <w:t>)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6009">
        <w:rPr>
          <w:rFonts w:ascii="Times New Roman" w:hAnsi="Times New Roman" w:cs="Times New Roman"/>
          <w:sz w:val="24"/>
          <w:szCs w:val="24"/>
        </w:rPr>
        <w:t>– это способность мыслить творчески, находить нестандартные решения задачи. Это редкое и ничем не заменимое качество, отличающее людей, талантливых в любой сфере деятельности.</w:t>
      </w:r>
    </w:p>
    <w:p w:rsidR="00782337" w:rsidRDefault="00782337"/>
    <w:sectPr w:rsidR="00782337" w:rsidSect="00B6261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2618"/>
    <w:rsid w:val="000332EA"/>
    <w:rsid w:val="000D085C"/>
    <w:rsid w:val="00430585"/>
    <w:rsid w:val="00782337"/>
    <w:rsid w:val="00B62618"/>
    <w:rsid w:val="00D8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kab6server</cp:lastModifiedBy>
  <cp:revision>4</cp:revision>
  <dcterms:created xsi:type="dcterms:W3CDTF">2015-02-17T05:39:00Z</dcterms:created>
  <dcterms:modified xsi:type="dcterms:W3CDTF">2015-02-18T10:41:00Z</dcterms:modified>
</cp:coreProperties>
</file>